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0" w:rsidRPr="00F31610" w:rsidRDefault="00F31610" w:rsidP="002B06B5">
      <w:pPr>
        <w:spacing w:before="120" w:after="120"/>
        <w:jc w:val="center"/>
        <w:rPr>
          <w:rFonts w:eastAsia="Times New Roman"/>
          <w:lang w:eastAsia="hu-HU"/>
        </w:rPr>
      </w:pPr>
      <w:r w:rsidRPr="00F31610">
        <w:rPr>
          <w:rFonts w:eastAsia="Times New Roman"/>
          <w:b/>
          <w:bCs/>
          <w:sz w:val="40"/>
          <w:szCs w:val="40"/>
          <w:lang w:eastAsia="hu-HU"/>
        </w:rPr>
        <w:t>Ajánlat</w:t>
      </w:r>
      <w:r w:rsidR="002B06B5">
        <w:rPr>
          <w:rFonts w:eastAsia="Times New Roman"/>
          <w:b/>
          <w:bCs/>
          <w:sz w:val="40"/>
          <w:szCs w:val="40"/>
          <w:lang w:eastAsia="hu-HU"/>
        </w:rPr>
        <w:t>t</w:t>
      </w:r>
      <w:r w:rsidRPr="00F31610">
        <w:rPr>
          <w:rFonts w:eastAsia="Times New Roman"/>
          <w:b/>
          <w:bCs/>
          <w:sz w:val="40"/>
          <w:szCs w:val="40"/>
          <w:lang w:eastAsia="hu-HU"/>
        </w:rPr>
        <w:t>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lang w:eastAsia="hu-HU"/>
        </w:rPr>
        <w:t xml:space="preserve"> </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Hivatalos név:</w:t>
            </w:r>
            <w:r w:rsidR="002B06B5" w:rsidRPr="002B06B5">
              <w:rPr>
                <w:rFonts w:eastAsia="Times New Roman"/>
                <w:sz w:val="18"/>
                <w:szCs w:val="18"/>
                <w:lang w:eastAsia="hu-HU"/>
              </w:rPr>
              <w:t xml:space="preserve"> </w:t>
            </w:r>
            <w:r w:rsidR="009545A8">
              <w:rPr>
                <w:b/>
                <w:iCs/>
                <w:sz w:val="18"/>
                <w:szCs w:val="18"/>
              </w:rPr>
              <w:t>Telekgerendás Község Önkormányzata</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 xml:space="preserve">Nemzeti azonosítószám: </w:t>
            </w:r>
            <w:r w:rsidRPr="002B06B5">
              <w:rPr>
                <w:rFonts w:eastAsia="Times New Roman"/>
                <w:sz w:val="18"/>
                <w:szCs w:val="18"/>
                <w:vertAlign w:val="superscript"/>
                <w:lang w:eastAsia="hu-HU"/>
              </w:rPr>
              <w:t>2</w:t>
            </w:r>
          </w:p>
        </w:tc>
      </w:tr>
      <w:tr w:rsidR="00F31610" w:rsidRPr="00F31610" w:rsidTr="00F31610">
        <w:tc>
          <w:tcPr>
            <w:tcW w:w="0" w:type="auto"/>
            <w:gridSpan w:val="4"/>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Postai cím:</w:t>
            </w:r>
            <w:r w:rsidR="002B06B5" w:rsidRPr="002B06B5">
              <w:rPr>
                <w:rFonts w:eastAsia="Times New Roman"/>
                <w:sz w:val="18"/>
                <w:szCs w:val="18"/>
                <w:lang w:eastAsia="hu-HU"/>
              </w:rPr>
              <w:t xml:space="preserve"> </w:t>
            </w:r>
            <w:r w:rsidR="009545A8">
              <w:rPr>
                <w:b/>
                <w:iCs/>
                <w:sz w:val="18"/>
                <w:szCs w:val="18"/>
              </w:rPr>
              <w:t>Dózsa György utca 13.</w:t>
            </w:r>
          </w:p>
        </w:tc>
      </w:tr>
      <w:tr w:rsidR="00F31610" w:rsidRPr="00F31610" w:rsidTr="00F31610">
        <w:tc>
          <w:tcPr>
            <w:tcW w:w="291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Város:</w:t>
            </w:r>
            <w:r w:rsidR="002B06B5" w:rsidRPr="002B06B5">
              <w:rPr>
                <w:rFonts w:eastAsia="Times New Roman"/>
                <w:sz w:val="18"/>
                <w:szCs w:val="18"/>
                <w:lang w:eastAsia="hu-HU"/>
              </w:rPr>
              <w:t xml:space="preserve"> </w:t>
            </w:r>
            <w:r w:rsidR="009545A8">
              <w:rPr>
                <w:rFonts w:eastAsia="Times New Roman"/>
                <w:b/>
                <w:sz w:val="18"/>
                <w:szCs w:val="18"/>
                <w:lang w:eastAsia="hu-HU"/>
              </w:rPr>
              <w:t>Telekgerendás</w:t>
            </w:r>
          </w:p>
        </w:tc>
        <w:tc>
          <w:tcPr>
            <w:tcW w:w="2230" w:type="dxa"/>
            <w:hideMark/>
          </w:tcPr>
          <w:p w:rsidR="00F31610" w:rsidRPr="00944FC7" w:rsidRDefault="00F31610" w:rsidP="0042537D">
            <w:pPr>
              <w:spacing w:before="120" w:after="120"/>
              <w:jc w:val="left"/>
              <w:rPr>
                <w:rFonts w:eastAsia="Times New Roman"/>
                <w:b/>
                <w:sz w:val="18"/>
                <w:szCs w:val="18"/>
                <w:lang w:eastAsia="hu-HU"/>
              </w:rPr>
            </w:pPr>
            <w:r w:rsidRPr="002B06B5">
              <w:rPr>
                <w:rFonts w:eastAsia="Times New Roman"/>
                <w:sz w:val="18"/>
                <w:szCs w:val="18"/>
                <w:lang w:eastAsia="hu-HU"/>
              </w:rPr>
              <w:t>NUTS-kód:</w:t>
            </w:r>
            <w:r w:rsidR="002B06B5" w:rsidRPr="002B06B5">
              <w:rPr>
                <w:rFonts w:eastAsia="Times New Roman"/>
                <w:sz w:val="18"/>
                <w:szCs w:val="18"/>
                <w:lang w:eastAsia="hu-HU"/>
              </w:rPr>
              <w:t xml:space="preserve"> </w:t>
            </w:r>
            <w:r w:rsidR="00944FC7">
              <w:rPr>
                <w:rFonts w:eastAsia="Times New Roman"/>
                <w:b/>
                <w:sz w:val="18"/>
                <w:szCs w:val="18"/>
                <w:lang w:eastAsia="hu-HU"/>
              </w:rPr>
              <w:t>HU33</w:t>
            </w:r>
            <w:r w:rsidR="00633AD8">
              <w:rPr>
                <w:rFonts w:eastAsia="Times New Roman"/>
                <w:b/>
                <w:sz w:val="18"/>
                <w:szCs w:val="18"/>
                <w:lang w:eastAsia="hu-HU"/>
              </w:rPr>
              <w:t>2</w:t>
            </w:r>
          </w:p>
        </w:tc>
        <w:tc>
          <w:tcPr>
            <w:tcW w:w="2165" w:type="dxa"/>
            <w:hideMark/>
          </w:tcPr>
          <w:p w:rsidR="00F31610" w:rsidRPr="002B06B5" w:rsidRDefault="00F31610" w:rsidP="009545A8">
            <w:pPr>
              <w:spacing w:before="120" w:after="120"/>
              <w:jc w:val="left"/>
              <w:rPr>
                <w:rFonts w:eastAsia="Times New Roman"/>
                <w:sz w:val="18"/>
                <w:szCs w:val="18"/>
                <w:lang w:eastAsia="hu-HU"/>
              </w:rPr>
            </w:pPr>
            <w:r w:rsidRPr="002B06B5">
              <w:rPr>
                <w:rFonts w:eastAsia="Times New Roman"/>
                <w:sz w:val="18"/>
                <w:szCs w:val="18"/>
                <w:lang w:eastAsia="hu-HU"/>
              </w:rPr>
              <w:t>Postai irányítószám:</w:t>
            </w:r>
            <w:r w:rsidR="002B06B5" w:rsidRPr="002B06B5">
              <w:rPr>
                <w:rFonts w:eastAsia="Times New Roman"/>
                <w:sz w:val="18"/>
                <w:szCs w:val="18"/>
                <w:lang w:eastAsia="hu-HU"/>
              </w:rPr>
              <w:t xml:space="preserve"> </w:t>
            </w:r>
            <w:r w:rsidR="009545A8">
              <w:rPr>
                <w:rFonts w:eastAsia="Times New Roman"/>
                <w:b/>
                <w:sz w:val="18"/>
                <w:szCs w:val="18"/>
                <w:lang w:eastAsia="hu-HU"/>
              </w:rPr>
              <w:t>5675</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Ország:</w:t>
            </w:r>
            <w:r w:rsidR="002B06B5" w:rsidRPr="002B06B5">
              <w:rPr>
                <w:rFonts w:eastAsia="Times New Roman"/>
                <w:sz w:val="18"/>
                <w:szCs w:val="18"/>
                <w:lang w:eastAsia="hu-HU"/>
              </w:rPr>
              <w:t xml:space="preserve"> </w:t>
            </w:r>
            <w:r w:rsidR="002B06B5" w:rsidRPr="00944FC7">
              <w:rPr>
                <w:rFonts w:eastAsia="Times New Roman"/>
                <w:b/>
                <w:sz w:val="18"/>
                <w:szCs w:val="18"/>
                <w:lang w:eastAsia="hu-HU"/>
              </w:rPr>
              <w:t>Magyarország</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Kapcsolattartó személy:</w:t>
            </w:r>
            <w:r w:rsidR="002B06B5" w:rsidRPr="002B06B5">
              <w:rPr>
                <w:rFonts w:eastAsia="Times New Roman"/>
                <w:sz w:val="18"/>
                <w:szCs w:val="18"/>
                <w:lang w:eastAsia="hu-HU"/>
              </w:rPr>
              <w:t xml:space="preserve"> </w:t>
            </w:r>
            <w:proofErr w:type="spellStart"/>
            <w:r w:rsidR="009545A8">
              <w:rPr>
                <w:rFonts w:eastAsia="Times New Roman"/>
                <w:b/>
                <w:sz w:val="18"/>
                <w:szCs w:val="18"/>
                <w:lang w:eastAsia="hu-HU"/>
              </w:rPr>
              <w:t>Ránkli</w:t>
            </w:r>
            <w:proofErr w:type="spellEnd"/>
            <w:r w:rsidR="009545A8">
              <w:rPr>
                <w:rFonts w:eastAsia="Times New Roman"/>
                <w:b/>
                <w:sz w:val="18"/>
                <w:szCs w:val="18"/>
                <w:lang w:eastAsia="hu-HU"/>
              </w:rPr>
              <w:t xml:space="preserve"> Ferenc, polgármester</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Telefon:</w:t>
            </w:r>
            <w:r w:rsidR="002B06B5" w:rsidRPr="002B06B5">
              <w:rPr>
                <w:rFonts w:eastAsia="Times New Roman"/>
                <w:sz w:val="18"/>
                <w:szCs w:val="18"/>
                <w:lang w:eastAsia="hu-HU"/>
              </w:rPr>
              <w:t xml:space="preserve"> </w:t>
            </w:r>
            <w:r w:rsidR="009545A8">
              <w:rPr>
                <w:b/>
                <w:sz w:val="18"/>
                <w:szCs w:val="18"/>
              </w:rPr>
              <w:t>+36 66/482-147</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E-mail:</w:t>
            </w:r>
            <w:r w:rsidR="002B06B5" w:rsidRPr="002B06B5">
              <w:rPr>
                <w:rFonts w:eastAsia="Times New Roman"/>
                <w:sz w:val="18"/>
                <w:szCs w:val="18"/>
                <w:lang w:eastAsia="hu-HU"/>
              </w:rPr>
              <w:t xml:space="preserve"> </w:t>
            </w:r>
            <w:r w:rsidR="009545A8">
              <w:rPr>
                <w:rFonts w:eastAsia="Times New Roman"/>
                <w:sz w:val="18"/>
                <w:szCs w:val="18"/>
                <w:lang w:eastAsia="hu-HU"/>
              </w:rPr>
              <w:t>polgarmester@telekgerendas.hu</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0527BD">
              <w:rPr>
                <w:rFonts w:eastAsia="Times New Roman"/>
                <w:sz w:val="18"/>
                <w:szCs w:val="18"/>
                <w:lang w:eastAsia="hu-HU"/>
              </w:rPr>
              <w:t>Fax:</w:t>
            </w:r>
            <w:r w:rsidR="002B06B5" w:rsidRPr="000527BD">
              <w:rPr>
                <w:rFonts w:eastAsia="Times New Roman"/>
                <w:sz w:val="18"/>
                <w:szCs w:val="18"/>
                <w:lang w:eastAsia="hu-HU"/>
              </w:rPr>
              <w:t xml:space="preserve"> </w:t>
            </w:r>
            <w:r w:rsidR="009545A8" w:rsidRPr="00633AD8">
              <w:rPr>
                <w:b/>
                <w:sz w:val="18"/>
                <w:szCs w:val="18"/>
              </w:rPr>
              <w:t>+</w:t>
            </w:r>
            <w:r w:rsidR="009545A8">
              <w:rPr>
                <w:b/>
                <w:sz w:val="18"/>
                <w:szCs w:val="18"/>
              </w:rPr>
              <w:t>36 66/482-147</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Internetcím(ek)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2B06B5">
              <w:rPr>
                <w:rFonts w:eastAsia="Times New Roman"/>
                <w:i/>
                <w:iCs/>
                <w:sz w:val="18"/>
                <w:szCs w:val="18"/>
                <w:lang w:eastAsia="hu-HU"/>
              </w:rPr>
              <w:t xml:space="preserve">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Meghatalmazott ajánlatkérő nélkül.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Az I.1) pontban feltüntetett ajánlatkérők közül meghatalmazott ajánlatkérő: </w:t>
            </w:r>
            <w:r w:rsidRPr="00F31610">
              <w:rPr>
                <w:rFonts w:eastAsia="Times New Roman"/>
                <w:i/>
                <w:iCs/>
                <w:sz w:val="18"/>
                <w:szCs w:val="18"/>
                <w:lang w:eastAsia="hu-HU"/>
              </w:rPr>
              <w:t>(adja meg ajánlatkérő nevét)</w:t>
            </w:r>
          </w:p>
          <w:p w:rsidR="00F31610" w:rsidRPr="00F31610" w:rsidRDefault="00F31610" w:rsidP="0042537D">
            <w:pPr>
              <w:spacing w:before="120" w:after="120"/>
              <w:ind w:left="560" w:hanging="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Ajánlatkérőnek minősülő meghatalmazott szervezet, mely az I.1) pontban nem került feltüntetésre: </w:t>
            </w:r>
            <w:r w:rsidRPr="00F31610">
              <w:rPr>
                <w:rFonts w:eastAsia="Times New Roman"/>
                <w:i/>
                <w:iCs/>
                <w:sz w:val="18"/>
                <w:szCs w:val="18"/>
                <w:lang w:eastAsia="hu-HU"/>
              </w:rPr>
              <w:t>(adja meg a szerződést nem kötő ajánlatkérőnek minősülő szervezet nevét, címét és azonosítószámát)</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 korlátozás nélkül, teljes körűen, közvetlenül és díjmentesen elérhetők a következő címen: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DE2118" w:rsidRDefault="002B06B5" w:rsidP="002B06B5">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p>
          <w:p w:rsidR="00F31610" w:rsidRPr="00F31610" w:rsidRDefault="009545A8" w:rsidP="004901B6">
            <w:pPr>
              <w:spacing w:before="120" w:after="120"/>
              <w:jc w:val="left"/>
              <w:rPr>
                <w:rFonts w:eastAsia="Times New Roman"/>
                <w:lang w:eastAsia="hu-HU"/>
              </w:rPr>
            </w:pPr>
            <w:r w:rsidRPr="00376A55">
              <w:rPr>
                <w:rFonts w:eastAsia="Times New Roman"/>
                <w:b/>
                <w:iCs/>
                <w:sz w:val="18"/>
                <w:szCs w:val="18"/>
                <w:lang w:eastAsia="hu-HU"/>
              </w:rPr>
              <w:t>A</w:t>
            </w:r>
            <w:r>
              <w:rPr>
                <w:rFonts w:eastAsia="Times New Roman"/>
                <w:b/>
                <w:iCs/>
                <w:sz w:val="18"/>
                <w:szCs w:val="18"/>
                <w:lang w:eastAsia="hu-HU"/>
              </w:rPr>
              <w:t>z ALL-READY</w:t>
            </w:r>
            <w:r w:rsidRPr="00376A55">
              <w:rPr>
                <w:rFonts w:eastAsia="Times New Roman"/>
                <w:b/>
                <w:iCs/>
                <w:sz w:val="18"/>
                <w:szCs w:val="18"/>
                <w:lang w:eastAsia="hu-HU"/>
              </w:rPr>
              <w:t xml:space="preserve"> Kft.</w:t>
            </w:r>
            <w:r>
              <w:rPr>
                <w:rFonts w:eastAsia="Times New Roman"/>
                <w:b/>
                <w:iCs/>
                <w:sz w:val="18"/>
                <w:szCs w:val="18"/>
                <w:lang w:eastAsia="hu-HU"/>
              </w:rPr>
              <w:t xml:space="preserve"> megbízásából eljár Beleznai Róbert, 5700 Gyula, Klapka u. 23 (alltender2@gmail.com)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2B06B5" w:rsidP="00695CC8">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r w:rsidR="009545A8" w:rsidRPr="000B7045">
              <w:rPr>
                <w:rFonts w:eastAsia="Times New Roman"/>
                <w:b/>
                <w:iCs/>
                <w:sz w:val="18"/>
                <w:szCs w:val="18"/>
                <w:lang w:eastAsia="hu-HU"/>
              </w:rPr>
              <w:t>Telekgerendás K</w:t>
            </w:r>
            <w:r w:rsidR="009545A8" w:rsidRPr="000B7045">
              <w:rPr>
                <w:b/>
                <w:iCs/>
                <w:sz w:val="18"/>
                <w:szCs w:val="18"/>
              </w:rPr>
              <w:t>özség Önk</w:t>
            </w:r>
            <w:r w:rsidR="009545A8">
              <w:rPr>
                <w:b/>
                <w:iCs/>
                <w:sz w:val="18"/>
                <w:szCs w:val="18"/>
              </w:rPr>
              <w:t>ormányzata</w:t>
            </w:r>
            <w:r w:rsidR="009545A8">
              <w:rPr>
                <w:rFonts w:eastAsia="Times New Roman"/>
                <w:b/>
                <w:sz w:val="18"/>
                <w:szCs w:val="18"/>
                <w:lang w:eastAsia="hu-HU"/>
              </w:rPr>
              <w:t>, 5675 Telekgerendás, Dózsa György utca 13</w:t>
            </w:r>
            <w:r w:rsidR="009545A8" w:rsidRPr="00633AD8">
              <w:rPr>
                <w:b/>
                <w:iCs/>
                <w:sz w:val="18"/>
                <w:szCs w:val="18"/>
              </w:rPr>
              <w:t>.</w:t>
            </w:r>
            <w:r w:rsidR="009545A8">
              <w:rPr>
                <w:rFonts w:eastAsia="Times New Roman"/>
                <w:b/>
                <w:sz w:val="18"/>
                <w:szCs w:val="18"/>
                <w:lang w:eastAsia="hu-HU"/>
              </w:rPr>
              <w:t xml:space="preserve"> Polgármesteri iroda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274343"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274343" w:rsidP="00274343">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w:t>
            </w:r>
            <w:r w:rsidR="00F31610" w:rsidRPr="00F31610">
              <w:rPr>
                <w:rFonts w:eastAsia="Times New Roman"/>
                <w:sz w:val="18"/>
                <w:szCs w:val="18"/>
                <w:lang w:eastAsia="hu-HU"/>
              </w:rPr>
              <w:t>Egyéb:</w:t>
            </w:r>
            <w:r w:rsidR="002B06B5">
              <w:rPr>
                <w:rFonts w:eastAsia="Times New Roman"/>
                <w:sz w:val="18"/>
                <w:szCs w:val="18"/>
                <w:lang w:eastAsia="hu-HU"/>
              </w:rPr>
              <w:t xml:space="preserve"> </w:t>
            </w:r>
            <w:r>
              <w:rPr>
                <w:rFonts w:eastAsia="Times New Roman"/>
                <w:b/>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Lakásszolgáltatás és közösségi rekreáció</w:t>
            </w:r>
          </w:p>
          <w:p w:rsidR="00F31610" w:rsidRPr="00F31610" w:rsidRDefault="0076229F"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76229F"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 tevékenység:</w:t>
            </w:r>
            <w:r>
              <w:rPr>
                <w:rFonts w:eastAsia="Times New Roman"/>
                <w:sz w:val="18"/>
                <w:szCs w:val="18"/>
                <w:lang w:eastAsia="hu-HU"/>
              </w:rPr>
              <w:t xml:space="preserve"> </w:t>
            </w:r>
            <w:r w:rsidRPr="0076229F">
              <w:rPr>
                <w:rFonts w:eastAsia="Times New Roman"/>
                <w:b/>
                <w:sz w:val="18"/>
                <w:szCs w:val="18"/>
                <w:lang w:eastAsia="hu-HU"/>
              </w:rPr>
              <w:t>Önkormányzat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I.6) Fő tevékenység </w:t>
      </w:r>
      <w:r w:rsidRPr="00F31610">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Gáz- és hőenergia termelése, szállítása és elosztása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Villamos energia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Földgáz és kőolaj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Szén és más szilárd tüzelőanyag feltárása és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Víz</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Postai szolgáltatások</w:t>
            </w:r>
          </w:p>
        </w:tc>
        <w:tc>
          <w:tcPr>
            <w:tcW w:w="4753" w:type="dxa"/>
            <w:hideMark/>
          </w:tcPr>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Vasúti 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Városi vasúti, villamos-, trolibusz- és autóbusz-szolgáltatások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Kikötői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Repülőtéri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II.1) </w:t>
      </w:r>
      <w:r w:rsidRPr="00E9625A">
        <w:rPr>
          <w:rFonts w:eastAsia="Times New Roman"/>
          <w:b/>
          <w:bCs/>
          <w:lang w:eastAsia="hu-HU"/>
        </w:rPr>
        <w:t>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58"/>
        <w:gridCol w:w="2637"/>
      </w:tblGrid>
      <w:tr w:rsidR="00C026C8" w:rsidRPr="00F31610" w:rsidTr="00F31610">
        <w:tc>
          <w:tcPr>
            <w:tcW w:w="7310" w:type="dxa"/>
            <w:hideMark/>
          </w:tcPr>
          <w:p w:rsidR="00F31610" w:rsidRPr="00B67F7C" w:rsidRDefault="00F31610" w:rsidP="00360CB7">
            <w:pPr>
              <w:spacing w:before="120" w:after="120"/>
              <w:rPr>
                <w:rFonts w:eastAsia="Times New Roman"/>
                <w:sz w:val="18"/>
                <w:szCs w:val="18"/>
                <w:lang w:eastAsia="hu-HU"/>
              </w:rPr>
            </w:pPr>
            <w:r w:rsidRPr="00B67F7C">
              <w:rPr>
                <w:rFonts w:eastAsia="Times New Roman"/>
                <w:b/>
                <w:bCs/>
                <w:sz w:val="18"/>
                <w:szCs w:val="18"/>
                <w:lang w:eastAsia="hu-HU"/>
              </w:rPr>
              <w:t>II.1.1) Elnevezés:</w:t>
            </w:r>
            <w:r w:rsidR="00944FC7" w:rsidRPr="00B67F7C">
              <w:rPr>
                <w:rFonts w:eastAsia="Times New Roman"/>
                <w:b/>
                <w:bCs/>
                <w:sz w:val="18"/>
                <w:szCs w:val="18"/>
                <w:lang w:eastAsia="hu-HU"/>
              </w:rPr>
              <w:t xml:space="preserve"> </w:t>
            </w:r>
            <w:r w:rsidR="00E9625A">
              <w:rPr>
                <w:rFonts w:eastAsia="Times New Roman"/>
                <w:b/>
                <w:bCs/>
                <w:sz w:val="18"/>
                <w:szCs w:val="18"/>
                <w:lang w:eastAsia="hu-HU"/>
              </w:rPr>
              <w:t xml:space="preserve">Telekgerendás </w:t>
            </w:r>
            <w:proofErr w:type="spellStart"/>
            <w:r w:rsidR="00162791">
              <w:rPr>
                <w:rFonts w:eastAsia="Times New Roman"/>
                <w:b/>
                <w:bCs/>
                <w:sz w:val="18"/>
                <w:szCs w:val="18"/>
                <w:lang w:eastAsia="hu-HU"/>
              </w:rPr>
              <w:t>Hétszínvir</w:t>
            </w:r>
            <w:r w:rsidR="00360CB7">
              <w:rPr>
                <w:rFonts w:eastAsia="Times New Roman"/>
                <w:b/>
                <w:bCs/>
                <w:sz w:val="18"/>
                <w:szCs w:val="18"/>
                <w:lang w:eastAsia="hu-HU"/>
              </w:rPr>
              <w:t>ág</w:t>
            </w:r>
            <w:proofErr w:type="spellEnd"/>
            <w:r w:rsidR="00360CB7">
              <w:rPr>
                <w:rFonts w:eastAsia="Times New Roman"/>
                <w:b/>
                <w:bCs/>
                <w:sz w:val="18"/>
                <w:szCs w:val="18"/>
                <w:lang w:eastAsia="hu-HU"/>
              </w:rPr>
              <w:t xml:space="preserve"> Óvoda és Bölcsőde korszerűsítése és a szolgáltatások minőségének fejlesztése</w:t>
            </w:r>
            <w:r w:rsidR="00EC44CD">
              <w:rPr>
                <w:rFonts w:eastAsia="Times New Roman"/>
                <w:b/>
                <w:bCs/>
                <w:sz w:val="18"/>
                <w:szCs w:val="18"/>
                <w:lang w:eastAsia="hu-HU"/>
              </w:rPr>
              <w:t xml:space="preserve"> </w:t>
            </w:r>
            <w:r w:rsidR="009A3A6A" w:rsidRPr="009A3A6A">
              <w:rPr>
                <w:rFonts w:eastAsia="Times New Roman"/>
                <w:b/>
                <w:bCs/>
                <w:sz w:val="18"/>
                <w:szCs w:val="18"/>
                <w:lang w:eastAsia="hu-HU"/>
              </w:rPr>
              <w:t xml:space="preserve"> </w:t>
            </w:r>
          </w:p>
        </w:tc>
        <w:tc>
          <w:tcPr>
            <w:tcW w:w="2485" w:type="dxa"/>
            <w:hideMark/>
          </w:tcPr>
          <w:p w:rsidR="00F31610" w:rsidRPr="00B67F7C" w:rsidRDefault="00F31610" w:rsidP="0042537D">
            <w:pPr>
              <w:spacing w:before="120" w:after="120"/>
              <w:jc w:val="left"/>
              <w:rPr>
                <w:rFonts w:eastAsia="Times New Roman"/>
                <w:sz w:val="18"/>
                <w:szCs w:val="18"/>
                <w:lang w:eastAsia="hu-HU"/>
              </w:rPr>
            </w:pPr>
            <w:r w:rsidRPr="00B67F7C">
              <w:rPr>
                <w:rFonts w:eastAsia="Times New Roman"/>
                <w:sz w:val="18"/>
                <w:szCs w:val="18"/>
                <w:lang w:eastAsia="hu-HU"/>
              </w:rPr>
              <w:t xml:space="preserve">Hivatkozási szám: </w:t>
            </w:r>
            <w:r w:rsidRPr="00B67F7C">
              <w:rPr>
                <w:rFonts w:eastAsia="Times New Roman"/>
                <w:sz w:val="18"/>
                <w:szCs w:val="18"/>
                <w:vertAlign w:val="superscript"/>
                <w:lang w:eastAsia="hu-HU"/>
              </w:rPr>
              <w:t>2</w:t>
            </w:r>
          </w:p>
        </w:tc>
      </w:tr>
      <w:tr w:rsidR="00F31610" w:rsidRPr="00F31610" w:rsidTr="00F31610">
        <w:tc>
          <w:tcPr>
            <w:tcW w:w="0" w:type="auto"/>
            <w:gridSpan w:val="2"/>
            <w:hideMark/>
          </w:tcPr>
          <w:p w:rsidR="00F31610" w:rsidRPr="00B67F7C" w:rsidRDefault="00F31610" w:rsidP="00A5782E">
            <w:pPr>
              <w:spacing w:before="120" w:after="120"/>
              <w:jc w:val="left"/>
              <w:rPr>
                <w:rFonts w:eastAsia="Times New Roman"/>
                <w:sz w:val="18"/>
                <w:szCs w:val="18"/>
                <w:lang w:eastAsia="hu-HU"/>
              </w:rPr>
            </w:pPr>
            <w:r w:rsidRPr="00B67F7C">
              <w:rPr>
                <w:rFonts w:eastAsia="Times New Roman"/>
                <w:b/>
                <w:bCs/>
                <w:sz w:val="18"/>
                <w:szCs w:val="18"/>
                <w:lang w:eastAsia="hu-HU"/>
              </w:rPr>
              <w:t xml:space="preserve">II.1.2) Fő </w:t>
            </w:r>
            <w:proofErr w:type="spellStart"/>
            <w:r w:rsidRPr="00B67F7C">
              <w:rPr>
                <w:rFonts w:eastAsia="Times New Roman"/>
                <w:b/>
                <w:bCs/>
                <w:sz w:val="18"/>
                <w:szCs w:val="18"/>
                <w:lang w:eastAsia="hu-HU"/>
              </w:rPr>
              <w:t>CPV-kód</w:t>
            </w:r>
            <w:proofErr w:type="spellEnd"/>
            <w:r w:rsidRPr="00B67F7C">
              <w:rPr>
                <w:rFonts w:eastAsia="Times New Roman"/>
                <w:b/>
                <w:bCs/>
                <w:sz w:val="18"/>
                <w:szCs w:val="18"/>
                <w:lang w:eastAsia="hu-HU"/>
              </w:rPr>
              <w:t>:</w:t>
            </w:r>
            <w:r w:rsidRPr="00B67F7C">
              <w:rPr>
                <w:rFonts w:eastAsia="Times New Roman"/>
                <w:sz w:val="18"/>
                <w:szCs w:val="18"/>
                <w:lang w:eastAsia="hu-HU"/>
              </w:rPr>
              <w:t xml:space="preserve"> </w:t>
            </w:r>
            <w:hyperlink r:id="rId6" w:history="1">
              <w:r w:rsidR="00EE40AA" w:rsidRPr="00EE40AA">
                <w:rPr>
                  <w:rFonts w:eastAsia="Times New Roman"/>
                  <w:b/>
                  <w:bCs/>
                  <w:sz w:val="18"/>
                  <w:szCs w:val="18"/>
                  <w:lang w:eastAsia="hu-HU"/>
                </w:rPr>
                <w:t>45300000-0</w:t>
              </w:r>
            </w:hyperlink>
            <w:r w:rsidR="00EE40AA" w:rsidRPr="00B67F7C">
              <w:rPr>
                <w:rFonts w:eastAsia="Times New Roman"/>
                <w:sz w:val="18"/>
                <w:szCs w:val="18"/>
                <w:lang w:eastAsia="hu-HU"/>
              </w:rPr>
              <w:t xml:space="preserve"> </w:t>
            </w:r>
            <w:r w:rsidRPr="00B67F7C">
              <w:rPr>
                <w:rFonts w:eastAsia="Times New Roman"/>
                <w:sz w:val="18"/>
                <w:szCs w:val="18"/>
                <w:lang w:eastAsia="hu-HU"/>
              </w:rPr>
              <w:t xml:space="preserve">Kiegészítő </w:t>
            </w:r>
            <w:proofErr w:type="spellStart"/>
            <w:r w:rsidRPr="00B67F7C">
              <w:rPr>
                <w:rFonts w:eastAsia="Times New Roman"/>
                <w:sz w:val="18"/>
                <w:szCs w:val="18"/>
                <w:lang w:eastAsia="hu-HU"/>
              </w:rPr>
              <w:t>CPV-kód</w:t>
            </w:r>
            <w:proofErr w:type="spellEnd"/>
            <w:r w:rsidRPr="00B67F7C">
              <w:rPr>
                <w:rFonts w:eastAsia="Times New Roman"/>
                <w:sz w:val="18"/>
                <w:szCs w:val="18"/>
                <w:lang w:eastAsia="hu-HU"/>
              </w:rPr>
              <w:t xml:space="preserve">: </w:t>
            </w:r>
            <w:r w:rsidRPr="00B67F7C">
              <w:rPr>
                <w:rFonts w:eastAsia="Times New Roman"/>
                <w:sz w:val="18"/>
                <w:szCs w:val="18"/>
                <w:vertAlign w:val="superscript"/>
                <w:lang w:eastAsia="hu-HU"/>
              </w:rPr>
              <w:t>1 2</w:t>
            </w:r>
            <w:r w:rsidRPr="00B67F7C">
              <w:rPr>
                <w:rFonts w:eastAsia="Times New Roman"/>
                <w:sz w:val="18"/>
                <w:szCs w:val="18"/>
                <w:lang w:eastAsia="hu-HU"/>
              </w:rPr>
              <w:t xml:space="preserve"> </w:t>
            </w:r>
            <w:proofErr w:type="gramStart"/>
            <w:r w:rsidRPr="00B67F7C">
              <w:rPr>
                <w:rFonts w:eastAsia="Times New Roman"/>
                <w:sz w:val="18"/>
                <w:szCs w:val="18"/>
                <w:lang w:eastAsia="hu-HU"/>
              </w:rPr>
              <w:t>[ ]</w:t>
            </w:r>
            <w:proofErr w:type="gramEnd"/>
            <w:r w:rsidRPr="00B67F7C">
              <w:rPr>
                <w:rFonts w:eastAsia="Times New Roman"/>
                <w:sz w:val="18"/>
                <w:szCs w:val="18"/>
                <w:lang w:eastAsia="hu-HU"/>
              </w:rPr>
              <w:t>[ ][ ][ ]</w:t>
            </w:r>
          </w:p>
        </w:tc>
      </w:tr>
      <w:tr w:rsidR="00F31610" w:rsidRPr="00F31610" w:rsidTr="00F31610">
        <w:tc>
          <w:tcPr>
            <w:tcW w:w="0" w:type="auto"/>
            <w:gridSpan w:val="2"/>
            <w:hideMark/>
          </w:tcPr>
          <w:p w:rsidR="00F31610" w:rsidRPr="00B67F7C" w:rsidRDefault="00F31610" w:rsidP="002B06B5">
            <w:pPr>
              <w:spacing w:before="120" w:after="120"/>
              <w:jc w:val="left"/>
              <w:rPr>
                <w:rFonts w:eastAsia="Times New Roman"/>
                <w:sz w:val="18"/>
                <w:szCs w:val="18"/>
                <w:lang w:eastAsia="hu-HU"/>
              </w:rPr>
            </w:pPr>
            <w:r w:rsidRPr="00B67F7C">
              <w:rPr>
                <w:rFonts w:eastAsia="Times New Roman"/>
                <w:b/>
                <w:bCs/>
                <w:sz w:val="18"/>
                <w:szCs w:val="18"/>
                <w:lang w:eastAsia="hu-HU"/>
              </w:rPr>
              <w:t>II.1.3) A szerződés típusa</w:t>
            </w:r>
            <w:r w:rsidRPr="00B67F7C">
              <w:rPr>
                <w:rFonts w:eastAsia="Times New Roman"/>
                <w:sz w:val="18"/>
                <w:szCs w:val="18"/>
                <w:lang w:eastAsia="hu-HU"/>
              </w:rPr>
              <w:t xml:space="preserve"> </w:t>
            </w:r>
            <w:r w:rsidR="00A23EDE">
              <w:rPr>
                <w:rFonts w:eastAsia="Times New Roman"/>
                <w:sz w:val="18"/>
                <w:szCs w:val="18"/>
                <w:lang w:eastAsia="hu-HU"/>
              </w:rPr>
              <w:t>x</w:t>
            </w:r>
            <w:r w:rsidRPr="00B67F7C">
              <w:rPr>
                <w:rFonts w:eastAsia="Times New Roman"/>
                <w:sz w:val="18"/>
                <w:szCs w:val="18"/>
                <w:lang w:eastAsia="hu-HU"/>
              </w:rPr>
              <w:t xml:space="preserve"> Építési beruházás </w:t>
            </w:r>
            <w:r w:rsidRPr="00B67F7C">
              <w:rPr>
                <w:rFonts w:eastAsia="Times New Roman"/>
                <w:sz w:val="18"/>
                <w:szCs w:val="18"/>
                <w:lang w:eastAsia="hu-HU"/>
              </w:rPr>
              <w:t xml:space="preserve"> Árubeszerzés </w:t>
            </w:r>
            <w:r w:rsidRPr="00B67F7C">
              <w:rPr>
                <w:rFonts w:eastAsia="Times New Roman"/>
                <w:sz w:val="18"/>
                <w:szCs w:val="18"/>
                <w:lang w:eastAsia="hu-HU"/>
              </w:rPr>
              <w:t> Szolgáltatásmegrendelés</w:t>
            </w:r>
          </w:p>
        </w:tc>
      </w:tr>
      <w:tr w:rsidR="00F31610" w:rsidRPr="00F31610" w:rsidTr="00F31610">
        <w:tc>
          <w:tcPr>
            <w:tcW w:w="0" w:type="auto"/>
            <w:gridSpan w:val="2"/>
            <w:hideMark/>
          </w:tcPr>
          <w:p w:rsidR="00897294" w:rsidRPr="009A3168" w:rsidRDefault="00F31610" w:rsidP="008D0B3D">
            <w:pPr>
              <w:spacing w:before="120" w:after="120"/>
              <w:jc w:val="left"/>
              <w:rPr>
                <w:rFonts w:eastAsia="Times New Roman"/>
                <w:b/>
                <w:bCs/>
                <w:sz w:val="18"/>
                <w:szCs w:val="18"/>
                <w:lang w:eastAsia="hu-HU"/>
              </w:rPr>
            </w:pPr>
            <w:r w:rsidRPr="009A3168">
              <w:rPr>
                <w:rFonts w:eastAsia="Times New Roman"/>
                <w:b/>
                <w:bCs/>
                <w:sz w:val="18"/>
                <w:szCs w:val="18"/>
                <w:lang w:eastAsia="hu-HU"/>
              </w:rPr>
              <w:t xml:space="preserve">II.1.4) </w:t>
            </w:r>
            <w:proofErr w:type="gramStart"/>
            <w:r w:rsidRPr="009A3168">
              <w:rPr>
                <w:rFonts w:eastAsia="Times New Roman"/>
                <w:b/>
                <w:bCs/>
                <w:sz w:val="18"/>
                <w:szCs w:val="18"/>
                <w:lang w:eastAsia="hu-HU"/>
              </w:rPr>
              <w:t>A</w:t>
            </w:r>
            <w:proofErr w:type="gramEnd"/>
            <w:r w:rsidRPr="009A3168">
              <w:rPr>
                <w:rFonts w:eastAsia="Times New Roman"/>
                <w:b/>
                <w:bCs/>
                <w:sz w:val="18"/>
                <w:szCs w:val="18"/>
                <w:lang w:eastAsia="hu-HU"/>
              </w:rPr>
              <w:t xml:space="preserve"> közbeszerzés rövid ismertetése:</w:t>
            </w:r>
            <w:r w:rsidR="008D0B3D" w:rsidRPr="009A3168">
              <w:rPr>
                <w:rFonts w:eastAsia="Times New Roman"/>
                <w:b/>
                <w:bCs/>
                <w:sz w:val="18"/>
                <w:szCs w:val="18"/>
                <w:lang w:eastAsia="hu-HU"/>
              </w:rPr>
              <w:t xml:space="preserve"> </w:t>
            </w:r>
          </w:p>
          <w:p w:rsidR="000E7631" w:rsidRDefault="000E7631" w:rsidP="00F607C7">
            <w:pPr>
              <w:rPr>
                <w:rFonts w:eastAsia="Times New Roman"/>
                <w:b/>
                <w:sz w:val="18"/>
                <w:szCs w:val="18"/>
                <w:lang w:eastAsia="hu-HU"/>
              </w:rPr>
            </w:pPr>
            <w:r w:rsidRPr="009A3168">
              <w:rPr>
                <w:rFonts w:eastAsia="Times New Roman"/>
                <w:b/>
                <w:sz w:val="18"/>
                <w:szCs w:val="18"/>
                <w:lang w:eastAsia="hu-HU"/>
              </w:rPr>
              <w:t>Jelenlegi helyzet ismertetése:</w:t>
            </w:r>
          </w:p>
          <w:p w:rsidR="00AF5817" w:rsidRPr="009A3168" w:rsidRDefault="00C026C8" w:rsidP="00741442">
            <w:pPr>
              <w:rPr>
                <w:rFonts w:eastAsia="Times New Roman"/>
                <w:sz w:val="18"/>
                <w:szCs w:val="18"/>
                <w:lang w:eastAsia="hu-HU"/>
              </w:rPr>
            </w:pPr>
            <w:r>
              <w:rPr>
                <w:rFonts w:eastAsia="Times New Roman"/>
                <w:sz w:val="18"/>
                <w:szCs w:val="18"/>
                <w:lang w:eastAsia="hu-HU"/>
              </w:rPr>
              <w:t xml:space="preserve">A beruházás keretében </w:t>
            </w:r>
            <w:r w:rsidR="00741442">
              <w:rPr>
                <w:rFonts w:eastAsia="Times New Roman"/>
                <w:sz w:val="18"/>
                <w:szCs w:val="18"/>
                <w:lang w:eastAsia="hu-HU"/>
              </w:rPr>
              <w:t xml:space="preserve">Telekgerendás Község Önkormányzatának egyik intézménye, a </w:t>
            </w:r>
            <w:proofErr w:type="spellStart"/>
            <w:r w:rsidR="00741442" w:rsidRPr="00741442">
              <w:rPr>
                <w:rFonts w:eastAsia="Times New Roman"/>
                <w:sz w:val="18"/>
                <w:szCs w:val="18"/>
                <w:lang w:eastAsia="hu-HU"/>
              </w:rPr>
              <w:t>Hétszínvilág</w:t>
            </w:r>
            <w:proofErr w:type="spellEnd"/>
            <w:r w:rsidR="00741442" w:rsidRPr="00741442">
              <w:rPr>
                <w:rFonts w:eastAsia="Times New Roman"/>
                <w:sz w:val="18"/>
                <w:szCs w:val="18"/>
                <w:lang w:eastAsia="hu-HU"/>
              </w:rPr>
              <w:t xml:space="preserve"> Óvoda és Bölcsőde</w:t>
            </w:r>
            <w:r w:rsidR="00741442">
              <w:rPr>
                <w:rFonts w:eastAsia="Times New Roman"/>
                <w:sz w:val="18"/>
                <w:szCs w:val="18"/>
                <w:lang w:eastAsia="hu-HU"/>
              </w:rPr>
              <w:t xml:space="preserve"> infrastrukturális fejlesztése fog megvalósulni. </w:t>
            </w:r>
          </w:p>
        </w:tc>
      </w:tr>
      <w:tr w:rsidR="00F31610" w:rsidRPr="00F31610" w:rsidTr="00F31610">
        <w:tc>
          <w:tcPr>
            <w:tcW w:w="0" w:type="auto"/>
            <w:gridSpan w:val="2"/>
            <w:hideMark/>
          </w:tcPr>
          <w:p w:rsidR="00F31610" w:rsidRPr="009A3168" w:rsidRDefault="00F31610" w:rsidP="0042537D">
            <w:pPr>
              <w:spacing w:before="120" w:after="120"/>
              <w:jc w:val="left"/>
              <w:rPr>
                <w:rFonts w:eastAsia="Times New Roman"/>
                <w:sz w:val="18"/>
                <w:szCs w:val="18"/>
                <w:lang w:eastAsia="hu-HU"/>
              </w:rPr>
            </w:pPr>
            <w:r w:rsidRPr="009A3168">
              <w:rPr>
                <w:rFonts w:eastAsia="Times New Roman"/>
                <w:b/>
                <w:bCs/>
                <w:sz w:val="18"/>
                <w:szCs w:val="18"/>
                <w:lang w:eastAsia="hu-HU"/>
              </w:rPr>
              <w:t>II.1.5) Becsült érték:</w:t>
            </w:r>
            <w:r w:rsidRPr="009A3168">
              <w:rPr>
                <w:rFonts w:eastAsia="Times New Roman"/>
                <w:sz w:val="18"/>
                <w:szCs w:val="18"/>
                <w:lang w:eastAsia="hu-HU"/>
              </w:rPr>
              <w:t xml:space="preserve"> </w:t>
            </w:r>
            <w:r w:rsidRPr="009A3168">
              <w:rPr>
                <w:rFonts w:eastAsia="Times New Roman"/>
                <w:sz w:val="18"/>
                <w:szCs w:val="18"/>
                <w:vertAlign w:val="superscript"/>
                <w:lang w:eastAsia="hu-HU"/>
              </w:rPr>
              <w:t>2</w:t>
            </w:r>
            <w:r w:rsidR="00EF5620" w:rsidRPr="009A3168">
              <w:rPr>
                <w:rFonts w:eastAsia="Times New Roman"/>
                <w:sz w:val="18"/>
                <w:szCs w:val="18"/>
                <w:lang w:eastAsia="hu-HU"/>
              </w:rPr>
              <w:t> </w:t>
            </w:r>
            <w:r w:rsidR="00387441" w:rsidRPr="00387441">
              <w:rPr>
                <w:rFonts w:eastAsia="Times New Roman"/>
                <w:b/>
                <w:sz w:val="18"/>
                <w:szCs w:val="18"/>
                <w:lang w:eastAsia="hu-HU"/>
              </w:rPr>
              <w:t>31.076.970</w:t>
            </w:r>
            <w:r w:rsidR="00665629" w:rsidRPr="009A3168">
              <w:rPr>
                <w:rFonts w:eastAsia="Times New Roman"/>
                <w:b/>
                <w:sz w:val="18"/>
                <w:szCs w:val="18"/>
                <w:lang w:eastAsia="hu-HU"/>
              </w:rPr>
              <w:t>.-</w:t>
            </w:r>
            <w:r w:rsidRPr="009A3168">
              <w:rPr>
                <w:rFonts w:eastAsia="Times New Roman"/>
                <w:sz w:val="18"/>
                <w:szCs w:val="18"/>
                <w:lang w:eastAsia="hu-HU"/>
              </w:rPr>
              <w:t xml:space="preserve"> Pénznem: </w:t>
            </w:r>
            <w:r w:rsidR="00A23EDE" w:rsidRPr="009A3168">
              <w:rPr>
                <w:rFonts w:eastAsia="Times New Roman"/>
                <w:b/>
                <w:sz w:val="18"/>
                <w:szCs w:val="18"/>
                <w:lang w:eastAsia="hu-HU"/>
              </w:rPr>
              <w:t>HUF</w:t>
            </w:r>
          </w:p>
          <w:p w:rsidR="00F31610" w:rsidRPr="009A3168" w:rsidRDefault="00F31610" w:rsidP="0042537D">
            <w:pPr>
              <w:spacing w:before="120" w:after="120"/>
              <w:jc w:val="left"/>
              <w:rPr>
                <w:rFonts w:eastAsia="Times New Roman"/>
                <w:sz w:val="18"/>
                <w:szCs w:val="18"/>
                <w:lang w:eastAsia="hu-HU"/>
              </w:rPr>
            </w:pPr>
            <w:r w:rsidRPr="009A3168">
              <w:rPr>
                <w:rFonts w:eastAsia="Times New Roman"/>
                <w:i/>
                <w:iCs/>
                <w:sz w:val="18"/>
                <w:szCs w:val="18"/>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F31610" w:rsidTr="00F31610">
        <w:tc>
          <w:tcPr>
            <w:tcW w:w="0" w:type="auto"/>
            <w:gridSpan w:val="2"/>
            <w:hideMark/>
          </w:tcPr>
          <w:p w:rsidR="00670491" w:rsidRPr="00F31610" w:rsidRDefault="00670491" w:rsidP="00670491">
            <w:pPr>
              <w:spacing w:before="120" w:after="120"/>
              <w:jc w:val="left"/>
              <w:rPr>
                <w:rFonts w:eastAsia="Times New Roman"/>
                <w:lang w:eastAsia="hu-HU"/>
              </w:rPr>
            </w:pPr>
            <w:r w:rsidRPr="00F31610">
              <w:rPr>
                <w:rFonts w:eastAsia="Times New Roman"/>
                <w:b/>
                <w:bCs/>
                <w:sz w:val="18"/>
                <w:szCs w:val="18"/>
                <w:lang w:eastAsia="hu-HU"/>
              </w:rPr>
              <w:t>II.1.6) Részekre bontás</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Részajánlat tételére lehetőség van.</w:t>
            </w:r>
          </w:p>
          <w:p w:rsidR="00250CEB" w:rsidRPr="00F31610" w:rsidRDefault="00250CEB" w:rsidP="00250CEB">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250CEB" w:rsidRPr="00F31610" w:rsidRDefault="00250CEB" w:rsidP="00250CEB">
            <w:pPr>
              <w:spacing w:before="120" w:after="120"/>
              <w:jc w:val="left"/>
              <w:rPr>
                <w:rFonts w:eastAsia="Times New Roman"/>
                <w:lang w:eastAsia="hu-HU"/>
              </w:rPr>
            </w:pPr>
            <w:r>
              <w:rPr>
                <w:rFonts w:ascii="Wingdings" w:eastAsia="Times New Roman" w:hAnsi="Wingdings"/>
                <w:sz w:val="18"/>
                <w:szCs w:val="18"/>
                <w:lang w:eastAsia="hu-HU"/>
              </w:rPr>
              <w:t></w:t>
            </w:r>
            <w:r w:rsidRPr="00F31610">
              <w:rPr>
                <w:rFonts w:eastAsia="Times New Roman"/>
                <w:sz w:val="18"/>
                <w:szCs w:val="18"/>
                <w:lang w:eastAsia="hu-HU"/>
              </w:rPr>
              <w:t xml:space="preserve"> Részajánlat tételének lehetősége nem biztosított.</w:t>
            </w:r>
          </w:p>
          <w:p w:rsidR="00F31610" w:rsidRPr="00722660" w:rsidRDefault="00250CEB" w:rsidP="00250CEB">
            <w:pPr>
              <w:spacing w:before="120" w:after="120"/>
              <w:jc w:val="left"/>
              <w:rPr>
                <w:rFonts w:eastAsia="Times New Roman"/>
                <w:b/>
                <w:lang w:eastAsia="hu-HU"/>
              </w:rPr>
            </w:pPr>
            <w:r w:rsidRPr="00722660">
              <w:rPr>
                <w:rFonts w:eastAsia="Times New Roman"/>
                <w:b/>
                <w:sz w:val="18"/>
                <w:szCs w:val="18"/>
                <w:lang w:eastAsia="hu-HU"/>
              </w:rPr>
              <w:t>A részajánlat tételének kizárásának indoka(i):</w:t>
            </w:r>
            <w:r w:rsidRPr="00722660">
              <w:rPr>
                <w:rFonts w:cs="Arial"/>
                <w:b/>
                <w:shd w:val="clear" w:color="auto" w:fill="FFFFFF"/>
              </w:rPr>
              <w:t xml:space="preserve"> </w:t>
            </w:r>
            <w:r w:rsidRPr="00722660">
              <w:rPr>
                <w:rFonts w:eastAsia="Times New Roman"/>
                <w:b/>
                <w:sz w:val="18"/>
                <w:szCs w:val="18"/>
                <w:lang w:eastAsia="hu-HU"/>
              </w:rPr>
              <w:t>Ajánlatkérő megvizsgálta a tervezett beszerzését és megállapította, hogy a beszerzés tárgyának jellege nem teszi lehetővé a részajánlattétel lehetőségét</w:t>
            </w:r>
            <w:r w:rsidRPr="00722660">
              <w:rPr>
                <w:rFonts w:cs="Arial"/>
                <w:b/>
                <w:shd w:val="clear" w:color="auto" w:fill="FFFFFF"/>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A közbeszerzés ismertetése </w:t>
      </w:r>
      <w:r w:rsidRPr="00F31610">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42"/>
        <w:gridCol w:w="2553"/>
      </w:tblGrid>
      <w:tr w:rsidR="00FE31B8" w:rsidRPr="00F31610" w:rsidTr="00F31610">
        <w:tc>
          <w:tcPr>
            <w:tcW w:w="7310" w:type="dxa"/>
            <w:hideMark/>
          </w:tcPr>
          <w:p w:rsidR="00F31610" w:rsidRPr="001C13E7" w:rsidRDefault="00F31610" w:rsidP="0042537D">
            <w:pPr>
              <w:spacing w:before="120" w:after="120"/>
              <w:jc w:val="left"/>
              <w:rPr>
                <w:rFonts w:eastAsia="Times New Roman"/>
                <w:b/>
                <w:sz w:val="18"/>
                <w:szCs w:val="18"/>
                <w:lang w:eastAsia="hu-HU"/>
              </w:rPr>
            </w:pPr>
            <w:r w:rsidRPr="00F31610">
              <w:rPr>
                <w:rFonts w:eastAsia="Times New Roman"/>
                <w:b/>
                <w:bCs/>
                <w:sz w:val="18"/>
                <w:szCs w:val="18"/>
                <w:lang w:eastAsia="hu-HU"/>
              </w:rPr>
              <w:t>II.2.1) Elnevezés</w:t>
            </w:r>
            <w:r w:rsidR="00B51666">
              <w:rPr>
                <w:rFonts w:eastAsia="Times New Roman"/>
                <w:b/>
                <w:bCs/>
                <w:sz w:val="18"/>
                <w:szCs w:val="18"/>
                <w:lang w:eastAsia="hu-HU"/>
              </w:rPr>
              <w:t>:</w:t>
            </w:r>
            <w:r w:rsidR="00011987">
              <w:rPr>
                <w:rFonts w:eastAsia="Times New Roman"/>
                <w:b/>
                <w:bCs/>
                <w:sz w:val="18"/>
                <w:szCs w:val="18"/>
                <w:lang w:eastAsia="hu-HU"/>
              </w:rPr>
              <w:t xml:space="preserve"> </w:t>
            </w:r>
            <w:r w:rsidR="00741442">
              <w:rPr>
                <w:rFonts w:eastAsia="Times New Roman"/>
                <w:b/>
                <w:bCs/>
                <w:sz w:val="18"/>
                <w:szCs w:val="18"/>
                <w:lang w:eastAsia="hu-HU"/>
              </w:rPr>
              <w:t xml:space="preserve">Telekgerendás </w:t>
            </w:r>
            <w:proofErr w:type="spellStart"/>
            <w:r w:rsidR="00741442">
              <w:rPr>
                <w:rFonts w:eastAsia="Times New Roman"/>
                <w:b/>
                <w:bCs/>
                <w:sz w:val="18"/>
                <w:szCs w:val="18"/>
                <w:lang w:eastAsia="hu-HU"/>
              </w:rPr>
              <w:t>Hétszínvilág</w:t>
            </w:r>
            <w:proofErr w:type="spellEnd"/>
            <w:r w:rsidR="00741442">
              <w:rPr>
                <w:rFonts w:eastAsia="Times New Roman"/>
                <w:b/>
                <w:bCs/>
                <w:sz w:val="18"/>
                <w:szCs w:val="18"/>
                <w:lang w:eastAsia="hu-HU"/>
              </w:rPr>
              <w:t xml:space="preserve"> Óvoda és Bölcsőde korszerűsítése és a szolgáltatások minőségének </w:t>
            </w:r>
            <w:proofErr w:type="gramStart"/>
            <w:r w:rsidR="00741442">
              <w:rPr>
                <w:rFonts w:eastAsia="Times New Roman"/>
                <w:b/>
                <w:bCs/>
                <w:sz w:val="18"/>
                <w:szCs w:val="18"/>
                <w:lang w:eastAsia="hu-HU"/>
              </w:rPr>
              <w:t xml:space="preserve">fejlesztése </w:t>
            </w:r>
            <w:r w:rsidR="00741442" w:rsidRPr="009A3A6A">
              <w:rPr>
                <w:rFonts w:eastAsia="Times New Roman"/>
                <w:b/>
                <w:bCs/>
                <w:sz w:val="18"/>
                <w:szCs w:val="18"/>
                <w:lang w:eastAsia="hu-HU"/>
              </w:rPr>
              <w:t xml:space="preserve"> </w:t>
            </w:r>
            <w:r w:rsidRPr="00F31610">
              <w:rPr>
                <w:rFonts w:eastAsia="Times New Roman"/>
                <w:sz w:val="18"/>
                <w:szCs w:val="18"/>
                <w:vertAlign w:val="superscript"/>
                <w:lang w:eastAsia="hu-HU"/>
              </w:rPr>
              <w:t>2</w:t>
            </w:r>
            <w:proofErr w:type="gramEnd"/>
          </w:p>
        </w:tc>
        <w:tc>
          <w:tcPr>
            <w:tcW w:w="2485" w:type="dxa"/>
            <w:hideMark/>
          </w:tcPr>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Rész száma:</w:t>
            </w:r>
            <w:r w:rsidR="001C13E7">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gridSpan w:val="2"/>
            <w:hideMark/>
          </w:tcPr>
          <w:p w:rsidR="00F31610" w:rsidRDefault="00F31610" w:rsidP="0042537D">
            <w:pPr>
              <w:spacing w:before="120" w:after="120"/>
              <w:jc w:val="left"/>
              <w:rPr>
                <w:rFonts w:eastAsia="Times New Roman"/>
                <w:sz w:val="18"/>
                <w:szCs w:val="18"/>
                <w:vertAlign w:val="superscript"/>
                <w:lang w:eastAsia="hu-HU"/>
              </w:rPr>
            </w:pPr>
            <w:r w:rsidRPr="00F31610">
              <w:rPr>
                <w:rFonts w:eastAsia="Times New Roman"/>
                <w:b/>
                <w:bCs/>
                <w:sz w:val="18"/>
                <w:szCs w:val="18"/>
                <w:lang w:eastAsia="hu-HU"/>
              </w:rPr>
              <w:lastRenderedPageBreak/>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BB5E4D" w:rsidRPr="00B47017" w:rsidRDefault="00BB5E4D" w:rsidP="0042537D">
            <w:pPr>
              <w:spacing w:before="120" w:after="120"/>
              <w:jc w:val="left"/>
              <w:rPr>
                <w:rFonts w:eastAsia="Times New Roman"/>
                <w:b/>
                <w:bCs/>
                <w:sz w:val="18"/>
                <w:szCs w:val="18"/>
                <w:lang w:eastAsia="hu-HU"/>
              </w:rPr>
            </w:pPr>
            <w:r w:rsidRPr="00162791">
              <w:rPr>
                <w:rFonts w:eastAsia="Times New Roman"/>
                <w:b/>
                <w:bCs/>
                <w:color w:val="FF0000"/>
                <w:sz w:val="18"/>
                <w:szCs w:val="18"/>
                <w:lang w:eastAsia="hu-HU"/>
              </w:rPr>
              <w:t xml:space="preserve"> </w:t>
            </w:r>
            <w:r w:rsidR="00CF6D5C" w:rsidRPr="00B47017">
              <w:rPr>
                <w:rFonts w:eastAsia="Times New Roman"/>
                <w:b/>
                <w:bCs/>
                <w:sz w:val="18"/>
                <w:szCs w:val="18"/>
                <w:lang w:eastAsia="hu-HU"/>
              </w:rPr>
              <w:t>45315100-9, 09331000-8, 09332000-5, 45410000-4, 45111100-9</w:t>
            </w:r>
          </w:p>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hyperlink r:id="rId7" w:history="1">
              <w:r w:rsidR="00BB5E4D" w:rsidRPr="00BB5E4D">
                <w:rPr>
                  <w:rFonts w:eastAsia="Times New Roman"/>
                  <w:b/>
                  <w:bCs/>
                  <w:sz w:val="18"/>
                  <w:szCs w:val="18"/>
                  <w:lang w:eastAsia="hu-HU"/>
                </w:rPr>
                <w:t>45300000-0</w:t>
              </w:r>
            </w:hyperlink>
            <w:r w:rsidR="00BB5E4D">
              <w:rPr>
                <w:rFonts w:eastAsia="Times New Roman"/>
                <w:bCs/>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Kiegészítő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1 2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 ][ ]</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II.2.3) A teljesítés helye:</w:t>
            </w:r>
          </w:p>
          <w:p w:rsidR="00F31610" w:rsidRPr="003522F9" w:rsidRDefault="00F31610" w:rsidP="00741442">
            <w:pPr>
              <w:autoSpaceDE w:val="0"/>
              <w:autoSpaceDN w:val="0"/>
              <w:adjustRightInd w:val="0"/>
              <w:jc w:val="left"/>
              <w:rPr>
                <w:rFonts w:ascii="Tahoma" w:hAnsi="Tahoma" w:cs="Tahoma"/>
                <w:color w:val="000000"/>
                <w:lang w:eastAsia="hu-HU"/>
              </w:rPr>
            </w:pPr>
            <w:r w:rsidRPr="00F31610">
              <w:rPr>
                <w:rFonts w:eastAsia="Times New Roman"/>
                <w:sz w:val="18"/>
                <w:szCs w:val="18"/>
                <w:lang w:eastAsia="hu-HU"/>
              </w:rPr>
              <w:t xml:space="preserve">NUTS-kód: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00A23EDE" w:rsidRPr="00A23EDE">
              <w:rPr>
                <w:rFonts w:eastAsia="Times New Roman"/>
                <w:b/>
                <w:sz w:val="18"/>
                <w:szCs w:val="18"/>
                <w:lang w:eastAsia="hu-HU"/>
              </w:rPr>
              <w:t>HU33</w:t>
            </w:r>
            <w:r w:rsidR="006B6E7D">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00A23EDE" w:rsidRPr="00AD0A60">
              <w:rPr>
                <w:rFonts w:eastAsia="Times New Roman"/>
                <w:sz w:val="18"/>
                <w:szCs w:val="18"/>
                <w:lang w:eastAsia="hu-HU"/>
              </w:rPr>
              <w:t xml:space="preserve"> </w:t>
            </w:r>
            <w:r w:rsidR="00F048B3">
              <w:rPr>
                <w:rFonts w:eastAsia="Times New Roman"/>
                <w:b/>
                <w:sz w:val="18"/>
                <w:szCs w:val="18"/>
                <w:lang w:eastAsia="hu-HU"/>
              </w:rPr>
              <w:t xml:space="preserve">5675 Telekgerendás, </w:t>
            </w:r>
            <w:r w:rsidR="00741442">
              <w:rPr>
                <w:rFonts w:eastAsia="Times New Roman"/>
                <w:b/>
                <w:sz w:val="18"/>
                <w:szCs w:val="18"/>
                <w:lang w:eastAsia="hu-HU"/>
              </w:rPr>
              <w:t xml:space="preserve">Dózsa György utca 8. </w:t>
            </w:r>
            <w:proofErr w:type="spellStart"/>
            <w:r w:rsidR="00741442">
              <w:rPr>
                <w:rFonts w:eastAsia="Times New Roman"/>
                <w:b/>
                <w:sz w:val="18"/>
                <w:szCs w:val="18"/>
                <w:lang w:eastAsia="hu-HU"/>
              </w:rPr>
              <w:t>hrsz</w:t>
            </w:r>
            <w:proofErr w:type="spellEnd"/>
            <w:r w:rsidR="00162791">
              <w:rPr>
                <w:rFonts w:eastAsia="Times New Roman"/>
                <w:b/>
                <w:sz w:val="18"/>
                <w:szCs w:val="18"/>
                <w:lang w:eastAsia="hu-HU"/>
              </w:rPr>
              <w:t>: 215</w:t>
            </w:r>
          </w:p>
        </w:tc>
      </w:tr>
      <w:tr w:rsidR="00F31610" w:rsidRPr="00F31610" w:rsidTr="00F31610">
        <w:tc>
          <w:tcPr>
            <w:tcW w:w="0" w:type="auto"/>
            <w:gridSpan w:val="2"/>
            <w:hideMark/>
          </w:tcPr>
          <w:p w:rsidR="00F31610" w:rsidRPr="00BA2D33" w:rsidRDefault="00F31610" w:rsidP="0042537D">
            <w:pPr>
              <w:spacing w:before="120" w:after="120"/>
              <w:jc w:val="left"/>
              <w:rPr>
                <w:rFonts w:eastAsia="Times New Roman"/>
                <w:sz w:val="20"/>
                <w:szCs w:val="20"/>
                <w:lang w:eastAsia="hu-HU"/>
              </w:rPr>
            </w:pPr>
            <w:r w:rsidRPr="00BA2D33">
              <w:rPr>
                <w:rFonts w:eastAsia="Times New Roman"/>
                <w:b/>
                <w:bCs/>
                <w:sz w:val="20"/>
                <w:szCs w:val="20"/>
                <w:lang w:eastAsia="hu-HU"/>
              </w:rPr>
              <w:t xml:space="preserve">II.2.4) </w:t>
            </w:r>
            <w:proofErr w:type="gramStart"/>
            <w:r w:rsidRPr="00BA2D33">
              <w:rPr>
                <w:rFonts w:eastAsia="Times New Roman"/>
                <w:b/>
                <w:bCs/>
                <w:sz w:val="20"/>
                <w:szCs w:val="20"/>
                <w:lang w:eastAsia="hu-HU"/>
              </w:rPr>
              <w:t>A</w:t>
            </w:r>
            <w:proofErr w:type="gramEnd"/>
            <w:r w:rsidRPr="00BA2D33">
              <w:rPr>
                <w:rFonts w:eastAsia="Times New Roman"/>
                <w:b/>
                <w:bCs/>
                <w:sz w:val="20"/>
                <w:szCs w:val="20"/>
                <w:lang w:eastAsia="hu-HU"/>
              </w:rPr>
              <w:t xml:space="preserve"> közbeszerzés mennyisége:</w:t>
            </w:r>
            <w:r w:rsidRPr="00BA2D33">
              <w:rPr>
                <w:rFonts w:eastAsia="Times New Roman"/>
                <w:sz w:val="20"/>
                <w:szCs w:val="20"/>
                <w:lang w:eastAsia="hu-HU"/>
              </w:rPr>
              <w:t xml:space="preserve"> </w:t>
            </w:r>
          </w:p>
          <w:p w:rsidR="00897294" w:rsidRPr="00A00485" w:rsidRDefault="00897294" w:rsidP="00A00485">
            <w:pPr>
              <w:spacing w:before="120" w:after="120"/>
              <w:jc w:val="left"/>
              <w:rPr>
                <w:rFonts w:eastAsia="Times New Roman"/>
                <w:sz w:val="18"/>
                <w:szCs w:val="18"/>
                <w:lang w:eastAsia="hu-HU"/>
              </w:rPr>
            </w:pPr>
            <w:r w:rsidRPr="00A00485">
              <w:rPr>
                <w:rFonts w:eastAsia="Times New Roman"/>
                <w:sz w:val="18"/>
                <w:szCs w:val="18"/>
                <w:lang w:eastAsia="hu-HU"/>
              </w:rPr>
              <w:t>Általános leírás</w:t>
            </w:r>
          </w:p>
          <w:p w:rsidR="00BA2D33" w:rsidRPr="00A00485" w:rsidRDefault="00BA2D33"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Az óvoda korszerű használatához szükséges az óvoda </w:t>
            </w:r>
            <w:proofErr w:type="gramStart"/>
            <w:r w:rsidRPr="00A00485">
              <w:rPr>
                <w:rFonts w:eastAsia="Times New Roman"/>
                <w:sz w:val="18"/>
                <w:szCs w:val="18"/>
                <w:lang w:eastAsia="hu-HU"/>
              </w:rPr>
              <w:t>átalakítása</w:t>
            </w:r>
            <w:proofErr w:type="gramEnd"/>
            <w:r w:rsidRPr="00A00485">
              <w:rPr>
                <w:rFonts w:eastAsia="Times New Roman"/>
                <w:sz w:val="18"/>
                <w:szCs w:val="18"/>
                <w:lang w:eastAsia="hu-HU"/>
              </w:rPr>
              <w:t xml:space="preserve"> ami bontási, felújítási, tetőtér beépítési munkákkal valósulna meg.</w:t>
            </w:r>
          </w:p>
          <w:p w:rsidR="00D276B3" w:rsidRPr="00A00485" w:rsidRDefault="003D3A35" w:rsidP="00A00485">
            <w:pPr>
              <w:spacing w:before="120" w:after="120"/>
              <w:jc w:val="left"/>
              <w:rPr>
                <w:rFonts w:eastAsia="Times New Roman"/>
                <w:b/>
                <w:sz w:val="18"/>
                <w:szCs w:val="18"/>
                <w:lang w:eastAsia="hu-HU"/>
              </w:rPr>
            </w:pPr>
            <w:r w:rsidRPr="00A00485">
              <w:rPr>
                <w:rFonts w:eastAsia="Times New Roman"/>
                <w:b/>
                <w:sz w:val="18"/>
                <w:szCs w:val="18"/>
                <w:lang w:eastAsia="hu-HU"/>
              </w:rPr>
              <w:t xml:space="preserve">1,/ </w:t>
            </w:r>
            <w:r w:rsidR="007E2F1A" w:rsidRPr="00A00485">
              <w:rPr>
                <w:rFonts w:eastAsia="Times New Roman"/>
                <w:b/>
                <w:sz w:val="18"/>
                <w:szCs w:val="18"/>
                <w:lang w:eastAsia="hu-HU"/>
              </w:rPr>
              <w:t xml:space="preserve">Építészet: </w:t>
            </w:r>
          </w:p>
          <w:p w:rsidR="00BA2D33" w:rsidRPr="00A00485" w:rsidRDefault="00BA2D33" w:rsidP="00A00485">
            <w:pPr>
              <w:spacing w:before="120" w:after="120"/>
              <w:jc w:val="left"/>
              <w:rPr>
                <w:rFonts w:eastAsia="Times New Roman"/>
                <w:sz w:val="18"/>
                <w:szCs w:val="18"/>
                <w:lang w:eastAsia="hu-HU"/>
              </w:rPr>
            </w:pPr>
            <w:r w:rsidRPr="00A00485">
              <w:rPr>
                <w:rFonts w:eastAsia="Times New Roman"/>
                <w:sz w:val="18"/>
                <w:szCs w:val="18"/>
                <w:lang w:eastAsia="hu-HU"/>
              </w:rPr>
              <w:t>Az épület átalakítása nem teljes körű.</w:t>
            </w:r>
          </w:p>
          <w:p w:rsidR="00BA2D33" w:rsidRPr="00A00485" w:rsidRDefault="00BA2D33" w:rsidP="00A00485">
            <w:pPr>
              <w:spacing w:before="120" w:after="120"/>
              <w:jc w:val="left"/>
              <w:rPr>
                <w:rFonts w:eastAsia="Times New Roman"/>
                <w:sz w:val="18"/>
                <w:szCs w:val="18"/>
                <w:lang w:eastAsia="hu-HU"/>
              </w:rPr>
            </w:pPr>
            <w:r w:rsidRPr="00A00485">
              <w:rPr>
                <w:rFonts w:eastAsia="Times New Roman"/>
                <w:sz w:val="18"/>
                <w:szCs w:val="18"/>
                <w:lang w:eastAsia="hu-HU"/>
              </w:rPr>
              <w:t>Az épület átalakításával bontási munkák, felújítási munkák és tetőtér beépítési munkák valósulnak meg.</w:t>
            </w:r>
          </w:p>
          <w:p w:rsidR="00BA2D33" w:rsidRPr="00A00485" w:rsidRDefault="00BA2D33" w:rsidP="00A00485">
            <w:pPr>
              <w:spacing w:before="120" w:after="120"/>
              <w:jc w:val="left"/>
              <w:rPr>
                <w:rFonts w:eastAsia="Times New Roman"/>
                <w:sz w:val="18"/>
                <w:szCs w:val="18"/>
                <w:lang w:eastAsia="hu-HU"/>
              </w:rPr>
            </w:pPr>
            <w:r w:rsidRPr="00A00485">
              <w:rPr>
                <w:rFonts w:eastAsia="Times New Roman"/>
                <w:sz w:val="18"/>
                <w:szCs w:val="18"/>
                <w:lang w:eastAsia="hu-HU"/>
              </w:rPr>
              <w:t>Az épület már el van látva akadálymentesített feljáró rámpával, így annak megépítése már nem szükséges.</w:t>
            </w:r>
          </w:p>
          <w:p w:rsidR="00BA2D33" w:rsidRPr="00A00485" w:rsidRDefault="00BA2D33" w:rsidP="00A00485">
            <w:pPr>
              <w:spacing w:before="120" w:after="120"/>
              <w:jc w:val="left"/>
              <w:rPr>
                <w:rFonts w:eastAsia="Times New Roman"/>
                <w:sz w:val="18"/>
                <w:szCs w:val="18"/>
                <w:lang w:eastAsia="hu-HU"/>
              </w:rPr>
            </w:pPr>
            <w:r w:rsidRPr="00A00485">
              <w:rPr>
                <w:rFonts w:eastAsia="Times New Roman"/>
                <w:sz w:val="18"/>
                <w:szCs w:val="18"/>
                <w:lang w:eastAsia="hu-HU"/>
              </w:rPr>
              <w:t>Az óvodai létesítmény egy 2980 m2-es teleken helyezk</w:t>
            </w:r>
            <w:r w:rsidR="0049603E" w:rsidRPr="00A00485">
              <w:rPr>
                <w:rFonts w:eastAsia="Times New Roman"/>
                <w:sz w:val="18"/>
                <w:szCs w:val="18"/>
                <w:lang w:eastAsia="hu-HU"/>
              </w:rPr>
              <w:t xml:space="preserve">edik el, amelyen az </w:t>
            </w:r>
            <w:r w:rsidR="0049603E" w:rsidRPr="00A00485">
              <w:rPr>
                <w:rFonts w:eastAsia="Times New Roman"/>
                <w:b/>
                <w:sz w:val="18"/>
                <w:szCs w:val="18"/>
                <w:lang w:eastAsia="hu-HU"/>
              </w:rPr>
              <w:t>épület 406,</w:t>
            </w:r>
            <w:r w:rsidRPr="00A00485">
              <w:rPr>
                <w:rFonts w:eastAsia="Times New Roman"/>
                <w:b/>
                <w:sz w:val="18"/>
                <w:szCs w:val="18"/>
                <w:lang w:eastAsia="hu-HU"/>
              </w:rPr>
              <w:t>54 m2 alapterületű</w:t>
            </w:r>
            <w:r w:rsidRPr="00A00485">
              <w:rPr>
                <w:rFonts w:eastAsia="Times New Roman"/>
                <w:sz w:val="18"/>
                <w:szCs w:val="18"/>
                <w:lang w:eastAsia="hu-HU"/>
              </w:rPr>
              <w:t>.</w:t>
            </w:r>
          </w:p>
          <w:p w:rsidR="002E2758" w:rsidRPr="00A00485" w:rsidRDefault="002E2758" w:rsidP="00A00485">
            <w:pPr>
              <w:spacing w:before="120" w:after="120"/>
              <w:jc w:val="left"/>
              <w:rPr>
                <w:rFonts w:eastAsia="Times New Roman"/>
                <w:sz w:val="18"/>
                <w:szCs w:val="18"/>
                <w:lang w:eastAsia="hu-HU"/>
              </w:rPr>
            </w:pPr>
            <w:r w:rsidRPr="00A00485">
              <w:rPr>
                <w:rFonts w:eastAsia="Times New Roman"/>
                <w:sz w:val="18"/>
                <w:szCs w:val="18"/>
                <w:lang w:eastAsia="hu-HU"/>
              </w:rPr>
              <w:t>Az építéshatósággal történt egyeztetés követően megállapítható, hogy a felújítandó épület munkála</w:t>
            </w:r>
            <w:r w:rsidR="00387441" w:rsidRPr="00A00485">
              <w:rPr>
                <w:rFonts w:eastAsia="Times New Roman"/>
                <w:sz w:val="18"/>
                <w:szCs w:val="18"/>
                <w:lang w:eastAsia="hu-HU"/>
              </w:rPr>
              <w:t>ta</w:t>
            </w:r>
            <w:r w:rsidR="007D1890" w:rsidRPr="00A00485">
              <w:rPr>
                <w:rFonts w:eastAsia="Times New Roman"/>
                <w:sz w:val="18"/>
                <w:szCs w:val="18"/>
                <w:lang w:eastAsia="hu-HU"/>
              </w:rPr>
              <w:t xml:space="preserve"> nem </w:t>
            </w:r>
            <w:r w:rsidR="00387441" w:rsidRPr="00A00485">
              <w:rPr>
                <w:rFonts w:eastAsia="Times New Roman"/>
                <w:sz w:val="18"/>
                <w:szCs w:val="18"/>
                <w:lang w:eastAsia="hu-HU"/>
              </w:rPr>
              <w:t>építési engedély köteles</w:t>
            </w:r>
            <w:r w:rsidRPr="00A00485">
              <w:rPr>
                <w:rFonts w:eastAsia="Times New Roman"/>
                <w:sz w:val="18"/>
                <w:szCs w:val="18"/>
                <w:lang w:eastAsia="hu-HU"/>
              </w:rPr>
              <w:t xml:space="preserve">. </w:t>
            </w:r>
          </w:p>
          <w:p w:rsidR="003D3A35" w:rsidRPr="00A00485" w:rsidRDefault="003D3A35" w:rsidP="00A00485">
            <w:pPr>
              <w:spacing w:before="120" w:after="120"/>
              <w:jc w:val="left"/>
              <w:rPr>
                <w:rFonts w:eastAsia="Times New Roman"/>
                <w:b/>
                <w:sz w:val="18"/>
                <w:szCs w:val="18"/>
                <w:lang w:eastAsia="hu-HU"/>
              </w:rPr>
            </w:pPr>
            <w:r w:rsidRPr="00A00485">
              <w:rPr>
                <w:rFonts w:eastAsia="Times New Roman"/>
                <w:b/>
                <w:sz w:val="18"/>
                <w:szCs w:val="18"/>
                <w:lang w:eastAsia="hu-HU"/>
              </w:rPr>
              <w:t>2./ A korszerűsítések ismertetésé:</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Az épület szerkezeti ismertetése: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Alapozás: Nagyméretű tömör tégla sávalap.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Lábazat: 12 sor nagyméretű tömör téglából falazott.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Teherhordó falazat: 38 cm vastag téglából falazott szerkezet.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Az épület átalakítása nem </w:t>
            </w:r>
            <w:proofErr w:type="spellStart"/>
            <w:r w:rsidRPr="00A00485">
              <w:rPr>
                <w:rFonts w:eastAsia="Times New Roman"/>
                <w:sz w:val="18"/>
                <w:szCs w:val="18"/>
                <w:lang w:eastAsia="hu-HU"/>
              </w:rPr>
              <w:t>teljeskörű</w:t>
            </w:r>
            <w:proofErr w:type="spellEnd"/>
            <w:r w:rsidRPr="00A00485">
              <w:rPr>
                <w:rFonts w:eastAsia="Times New Roman"/>
                <w:sz w:val="18"/>
                <w:szCs w:val="18"/>
                <w:lang w:eastAsia="hu-HU"/>
              </w:rPr>
              <w:t xml:space="preserve">. Az épület átalakításával bontási munkák, felújítási munkák és padlástér részbeni beépítési munkái valósulnak meg.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Az épület már el van látva akadálymentesített feljáró rámpával, de a jogszabályban előírt feltételeknek nem felel meg, így annak átalakítása, átépítése is szükséges.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Az óvodai létesítmény egy 2980 m2-es teleken helyezkedik el, amelyen az épület 406, 54 m2 alapterületű.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 korszerűsítési, felújítási munkák ismertetése: </w:t>
            </w:r>
          </w:p>
          <w:p w:rsidR="00116E35" w:rsidRPr="00A00485" w:rsidRDefault="00116E35" w:rsidP="00A00485">
            <w:pPr>
              <w:spacing w:before="120" w:after="120"/>
              <w:jc w:val="left"/>
              <w:rPr>
                <w:rFonts w:eastAsia="Times New Roman"/>
                <w:b/>
                <w:sz w:val="18"/>
                <w:szCs w:val="18"/>
                <w:lang w:eastAsia="hu-HU"/>
              </w:rPr>
            </w:pPr>
            <w:r w:rsidRPr="00A00485">
              <w:rPr>
                <w:rFonts w:eastAsia="Times New Roman"/>
                <w:b/>
                <w:sz w:val="18"/>
                <w:szCs w:val="18"/>
                <w:lang w:eastAsia="hu-HU"/>
              </w:rPr>
              <w:t xml:space="preserve">1. Bontási munkák: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Szükség esetén meglévő padlóburkolat bontása, bármely anyagból bontott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anyag elszállításával (foglalkoztatók, és </w:t>
            </w:r>
            <w:proofErr w:type="spellStart"/>
            <w:r w:rsidRPr="00A00485">
              <w:rPr>
                <w:rFonts w:eastAsia="Times New Roman"/>
                <w:sz w:val="18"/>
                <w:szCs w:val="18"/>
                <w:lang w:eastAsia="hu-HU"/>
              </w:rPr>
              <w:t>wc</w:t>
            </w:r>
            <w:proofErr w:type="spellEnd"/>
            <w:r w:rsidRPr="00A00485">
              <w:rPr>
                <w:rFonts w:eastAsia="Times New Roman"/>
                <w:sz w:val="18"/>
                <w:szCs w:val="18"/>
                <w:lang w:eastAsia="hu-HU"/>
              </w:rPr>
              <w:t xml:space="preserve"> burkolatok).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Meglévő csempeburkolat elbontása, bontott anyag elszállításával.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Meglévő kerítés elbontása a bontott anyag elszállításával.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Belső és külső ajtók bontása.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Külső falban lévő ablak bontása.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Falazat bontása, </w:t>
            </w:r>
            <w:proofErr w:type="spellStart"/>
            <w:r w:rsidRPr="00A00485">
              <w:rPr>
                <w:rFonts w:eastAsia="Times New Roman"/>
                <w:sz w:val="18"/>
                <w:szCs w:val="18"/>
                <w:lang w:eastAsia="hu-HU"/>
              </w:rPr>
              <w:t>nyíláskíváltás</w:t>
            </w:r>
            <w:proofErr w:type="spellEnd"/>
            <w:r w:rsidRPr="00A00485">
              <w:rPr>
                <w:rFonts w:eastAsia="Times New Roman"/>
                <w:sz w:val="18"/>
                <w:szCs w:val="18"/>
                <w:lang w:eastAsia="hu-HU"/>
              </w:rPr>
              <w:t xml:space="preserve">.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Meglévő rámpa elbontása. </w:t>
            </w:r>
          </w:p>
          <w:p w:rsidR="00116E35" w:rsidRPr="00A00485" w:rsidRDefault="00116E35" w:rsidP="00A00485">
            <w:pPr>
              <w:spacing w:before="120" w:after="120"/>
              <w:jc w:val="left"/>
              <w:rPr>
                <w:rFonts w:eastAsia="Times New Roman"/>
                <w:b/>
                <w:sz w:val="18"/>
                <w:szCs w:val="18"/>
                <w:lang w:eastAsia="hu-HU"/>
              </w:rPr>
            </w:pPr>
            <w:r w:rsidRPr="00A00485">
              <w:rPr>
                <w:rFonts w:eastAsia="Times New Roman"/>
                <w:b/>
                <w:sz w:val="18"/>
                <w:szCs w:val="18"/>
                <w:lang w:eastAsia="hu-HU"/>
              </w:rPr>
              <w:t xml:space="preserve">2. Felújítási munkák: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Új belső nyílászárók, ajtók beépítése 100/210-es méretben.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Új külső nyílászáró, ablak beépítése.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Belső festés és javítási munkák, burkolat és bontás utáni helyreállítás.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Új padló és csempeburkolatok készítése.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Új parkoló építése az intézmény előtt </w:t>
            </w:r>
            <w:proofErr w:type="spellStart"/>
            <w:r w:rsidRPr="00A00485">
              <w:rPr>
                <w:rFonts w:eastAsia="Times New Roman"/>
                <w:sz w:val="18"/>
                <w:szCs w:val="18"/>
                <w:lang w:eastAsia="hu-HU"/>
              </w:rPr>
              <w:t>csapadékvízelvezető</w:t>
            </w:r>
            <w:proofErr w:type="spellEnd"/>
            <w:r w:rsidRPr="00A00485">
              <w:rPr>
                <w:rFonts w:eastAsia="Times New Roman"/>
                <w:sz w:val="18"/>
                <w:szCs w:val="18"/>
                <w:lang w:eastAsia="hu-HU"/>
              </w:rPr>
              <w:t xml:space="preserve"> árok lefedésével,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szórt útalappal.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Új kerékpártároló építése 11x3 méter méretben.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Tető felújítása régi héjazat cseréjével (új cserépléc, ellenléc, tetőfólia).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Napelem telepítése 4 kW teljesítménnyel a meglévő villanymelegítők és az elektromos hálózat energiahatékonyságának növelésére </w:t>
            </w:r>
            <w:r w:rsidRPr="00A00485">
              <w:rPr>
                <w:rFonts w:eastAsia="Times New Roman"/>
                <w:sz w:val="18"/>
                <w:szCs w:val="18"/>
                <w:lang w:eastAsia="hu-HU"/>
              </w:rPr>
              <w:lastRenderedPageBreak/>
              <w:t xml:space="preserve">1,00 készlet.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w:t>
            </w:r>
            <w:proofErr w:type="spellStart"/>
            <w:r w:rsidRPr="00A00485">
              <w:rPr>
                <w:rFonts w:eastAsia="Times New Roman"/>
                <w:sz w:val="18"/>
                <w:szCs w:val="18"/>
                <w:lang w:eastAsia="hu-HU"/>
              </w:rPr>
              <w:t>Multifunkciós</w:t>
            </w:r>
            <w:proofErr w:type="spellEnd"/>
            <w:r w:rsidRPr="00A00485">
              <w:rPr>
                <w:rFonts w:eastAsia="Times New Roman"/>
                <w:sz w:val="18"/>
                <w:szCs w:val="18"/>
                <w:lang w:eastAsia="hu-HU"/>
              </w:rPr>
              <w:t xml:space="preserve"> szoba </w:t>
            </w:r>
            <w:proofErr w:type="spellStart"/>
            <w:r w:rsidRPr="00A00485">
              <w:rPr>
                <w:rFonts w:eastAsia="Times New Roman"/>
                <w:sz w:val="18"/>
                <w:szCs w:val="18"/>
                <w:lang w:eastAsia="hu-HU"/>
              </w:rPr>
              <w:t>kilakítása</w:t>
            </w:r>
            <w:proofErr w:type="spellEnd"/>
            <w:r w:rsidRPr="00A00485">
              <w:rPr>
                <w:rFonts w:eastAsia="Times New Roman"/>
                <w:sz w:val="18"/>
                <w:szCs w:val="18"/>
                <w:lang w:eastAsia="hu-HU"/>
              </w:rPr>
              <w:t xml:space="preserve"> meglévő helyiségek (2) átalakításával, egybenyitásával </w:t>
            </w:r>
            <w:proofErr w:type="spellStart"/>
            <w:r w:rsidRPr="00A00485">
              <w:rPr>
                <w:rFonts w:eastAsia="Times New Roman"/>
                <w:sz w:val="18"/>
                <w:szCs w:val="18"/>
                <w:lang w:eastAsia="hu-HU"/>
              </w:rPr>
              <w:t>complex</w:t>
            </w:r>
            <w:proofErr w:type="spellEnd"/>
            <w:r w:rsidRPr="00A00485">
              <w:rPr>
                <w:rFonts w:eastAsia="Times New Roman"/>
                <w:sz w:val="18"/>
                <w:szCs w:val="18"/>
                <w:lang w:eastAsia="hu-HU"/>
              </w:rPr>
              <w:t xml:space="preserve"> felújításával.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Akadálymentesített WC kialakítása meglévő helyiségen belüli leválasztással (gipszkarton válaszfalazás), új szaniterek felszerelésével.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Meglévő ajtó </w:t>
            </w:r>
            <w:proofErr w:type="spellStart"/>
            <w:r w:rsidRPr="00A00485">
              <w:rPr>
                <w:rFonts w:eastAsia="Times New Roman"/>
                <w:sz w:val="18"/>
                <w:szCs w:val="18"/>
                <w:lang w:eastAsia="hu-HU"/>
              </w:rPr>
              <w:t>elbontsát</w:t>
            </w:r>
            <w:proofErr w:type="spellEnd"/>
            <w:r w:rsidRPr="00A00485">
              <w:rPr>
                <w:rFonts w:eastAsia="Times New Roman"/>
                <w:sz w:val="18"/>
                <w:szCs w:val="18"/>
                <w:lang w:eastAsia="hu-HU"/>
              </w:rPr>
              <w:t xml:space="preserve"> követő nyílás </w:t>
            </w:r>
            <w:proofErr w:type="spellStart"/>
            <w:r w:rsidRPr="00A00485">
              <w:rPr>
                <w:rFonts w:eastAsia="Times New Roman"/>
                <w:sz w:val="18"/>
                <w:szCs w:val="18"/>
                <w:lang w:eastAsia="hu-HU"/>
              </w:rPr>
              <w:t>befalalzás</w:t>
            </w:r>
            <w:proofErr w:type="spellEnd"/>
            <w:r w:rsidRPr="00A00485">
              <w:rPr>
                <w:rFonts w:eastAsia="Times New Roman"/>
                <w:sz w:val="18"/>
                <w:szCs w:val="18"/>
                <w:lang w:eastAsia="hu-HU"/>
              </w:rPr>
              <w:t xml:space="preserve"> külső falban.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Meglévő helyiségen belüli leválasztás új gipszkarton falazat létesítésével (közlekedő kialakítása a melegítő konyha mellett).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A felújítás során </w:t>
            </w:r>
            <w:proofErr w:type="spellStart"/>
            <w:r w:rsidRPr="00A00485">
              <w:rPr>
                <w:rFonts w:eastAsia="Times New Roman"/>
                <w:sz w:val="18"/>
                <w:szCs w:val="18"/>
                <w:lang w:eastAsia="hu-HU"/>
              </w:rPr>
              <w:t>újonann</w:t>
            </w:r>
            <w:proofErr w:type="spellEnd"/>
            <w:r w:rsidRPr="00A00485">
              <w:rPr>
                <w:rFonts w:eastAsia="Times New Roman"/>
                <w:sz w:val="18"/>
                <w:szCs w:val="18"/>
                <w:lang w:eastAsia="hu-HU"/>
              </w:rPr>
              <w:t xml:space="preserve"> kialakított multifunkcionális és akadálymentesített WC helyiség, illetve azok megközelítésére szolgáló helyiségek gépészeti korszerűsítése, fűtés műszaki megoldása új kombi gázkazán és fűtőtestek </w:t>
            </w:r>
            <w:proofErr w:type="spellStart"/>
            <w:r w:rsidRPr="00A00485">
              <w:rPr>
                <w:rFonts w:eastAsia="Times New Roman"/>
                <w:sz w:val="18"/>
                <w:szCs w:val="18"/>
                <w:lang w:eastAsia="hu-HU"/>
              </w:rPr>
              <w:t>beépítséével</w:t>
            </w:r>
            <w:proofErr w:type="spellEnd"/>
            <w:r w:rsidRPr="00A00485">
              <w:rPr>
                <w:rFonts w:eastAsia="Times New Roman"/>
                <w:sz w:val="18"/>
                <w:szCs w:val="18"/>
                <w:lang w:eastAsia="hu-HU"/>
              </w:rPr>
              <w:t xml:space="preserve">. Meglévő helyiségen belüli leválasztás új gipszkarton falazat létesítésével (közlekedő kialakítása a melegítő konyha mellett).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Az épület már el van látva akadálymentesített feljáró rámpával, de a jogszabályban előírt feltételeknek nem felel meg, így annak átalakítása, átépítése is szükséges. </w:t>
            </w:r>
          </w:p>
          <w:p w:rsidR="00116E35" w:rsidRPr="00A00485" w:rsidRDefault="00116E35" w:rsidP="00A00485">
            <w:pPr>
              <w:spacing w:before="120" w:after="120"/>
              <w:jc w:val="left"/>
              <w:rPr>
                <w:rFonts w:eastAsia="Times New Roman"/>
                <w:b/>
                <w:sz w:val="18"/>
                <w:szCs w:val="18"/>
                <w:lang w:eastAsia="hu-HU"/>
              </w:rPr>
            </w:pPr>
            <w:r w:rsidRPr="00A00485">
              <w:rPr>
                <w:rFonts w:eastAsia="Times New Roman"/>
                <w:b/>
                <w:sz w:val="18"/>
                <w:szCs w:val="18"/>
                <w:lang w:eastAsia="hu-HU"/>
              </w:rPr>
              <w:t xml:space="preserve">3. Padlástér beépítése: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A jelenlegi padlástérben leválasztásra kerül egy 40 m2-es raktár helyiség, ami lehetővé teszi, hogy a földszinten a felszabaduló helyiségekben a már </w:t>
            </w:r>
            <w:proofErr w:type="gramStart"/>
            <w:r w:rsidRPr="00A00485">
              <w:rPr>
                <w:rFonts w:eastAsia="Times New Roman"/>
                <w:sz w:val="18"/>
                <w:szCs w:val="18"/>
                <w:lang w:eastAsia="hu-HU"/>
              </w:rPr>
              <w:t>működtetett</w:t>
            </w:r>
            <w:proofErr w:type="gramEnd"/>
            <w:r w:rsidRPr="00A00485">
              <w:rPr>
                <w:rFonts w:eastAsia="Times New Roman"/>
                <w:sz w:val="18"/>
                <w:szCs w:val="18"/>
                <w:lang w:eastAsia="hu-HU"/>
              </w:rPr>
              <w:t xml:space="preserve"> de nagy szervezést igénylő egymást keresztező tevékenységek megvalósuljanak. A </w:t>
            </w:r>
            <w:proofErr w:type="spellStart"/>
            <w:r w:rsidRPr="00A00485">
              <w:rPr>
                <w:rFonts w:eastAsia="Times New Roman"/>
                <w:sz w:val="18"/>
                <w:szCs w:val="18"/>
                <w:lang w:eastAsia="hu-HU"/>
              </w:rPr>
              <w:t>padlátéri</w:t>
            </w:r>
            <w:proofErr w:type="spellEnd"/>
            <w:r w:rsidRPr="00A00485">
              <w:rPr>
                <w:rFonts w:eastAsia="Times New Roman"/>
                <w:sz w:val="18"/>
                <w:szCs w:val="18"/>
                <w:lang w:eastAsia="hu-HU"/>
              </w:rPr>
              <w:t xml:space="preserve"> raktárak </w:t>
            </w:r>
            <w:proofErr w:type="spellStart"/>
            <w:r w:rsidRPr="00A00485">
              <w:rPr>
                <w:rFonts w:eastAsia="Times New Roman"/>
                <w:sz w:val="18"/>
                <w:szCs w:val="18"/>
                <w:lang w:eastAsia="hu-HU"/>
              </w:rPr>
              <w:t>megözelítésére</w:t>
            </w:r>
            <w:proofErr w:type="spellEnd"/>
            <w:r w:rsidRPr="00A00485">
              <w:rPr>
                <w:rFonts w:eastAsia="Times New Roman"/>
                <w:sz w:val="18"/>
                <w:szCs w:val="18"/>
                <w:lang w:eastAsia="hu-HU"/>
              </w:rPr>
              <w:t xml:space="preserve"> a meglévő, tálalóból nyíló tároló </w:t>
            </w:r>
            <w:proofErr w:type="spellStart"/>
            <w:r w:rsidRPr="00A00485">
              <w:rPr>
                <w:rFonts w:eastAsia="Times New Roman"/>
                <w:sz w:val="18"/>
                <w:szCs w:val="18"/>
                <w:lang w:eastAsia="hu-HU"/>
              </w:rPr>
              <w:t>helyiségebn</w:t>
            </w:r>
            <w:proofErr w:type="spellEnd"/>
            <w:r w:rsidRPr="00A00485">
              <w:rPr>
                <w:rFonts w:eastAsia="Times New Roman"/>
                <w:sz w:val="18"/>
                <w:szCs w:val="18"/>
                <w:lang w:eastAsia="hu-HU"/>
              </w:rPr>
              <w:t xml:space="preserve"> kialakításra kerül egy új, raktárhoz vezető lépcső, melynek megközelítése a foglalkoztatóból lesz megoldható új nyílászáró beépítésével.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A padlástérben a </w:t>
            </w:r>
            <w:proofErr w:type="gramStart"/>
            <w:r w:rsidRPr="00A00485">
              <w:rPr>
                <w:rFonts w:eastAsia="Times New Roman"/>
                <w:sz w:val="18"/>
                <w:szCs w:val="18"/>
                <w:lang w:eastAsia="hu-HU"/>
              </w:rPr>
              <w:t>raktár helyiség</w:t>
            </w:r>
            <w:proofErr w:type="gramEnd"/>
            <w:r w:rsidRPr="00A00485">
              <w:rPr>
                <w:rFonts w:eastAsia="Times New Roman"/>
                <w:sz w:val="18"/>
                <w:szCs w:val="18"/>
                <w:lang w:eastAsia="hu-HU"/>
              </w:rPr>
              <w:t xml:space="preserve"> gipszkarton szerkezettel lesz leválasztva (a földszinti </w:t>
            </w:r>
            <w:proofErr w:type="spellStart"/>
            <w:r w:rsidRPr="00A00485">
              <w:rPr>
                <w:rFonts w:eastAsia="Times New Roman"/>
                <w:sz w:val="18"/>
                <w:szCs w:val="18"/>
                <w:lang w:eastAsia="hu-HU"/>
              </w:rPr>
              <w:t>lépcsótér</w:t>
            </w:r>
            <w:proofErr w:type="spellEnd"/>
            <w:r w:rsidRPr="00A00485">
              <w:rPr>
                <w:rFonts w:eastAsia="Times New Roman"/>
                <w:sz w:val="18"/>
                <w:szCs w:val="18"/>
                <w:lang w:eastAsia="hu-HU"/>
              </w:rPr>
              <w:t xml:space="preserve"> felől hőszigetelt kivitelben), illetve járható padozattal lesz ellátva. </w:t>
            </w:r>
          </w:p>
          <w:p w:rsidR="00116E35" w:rsidRPr="00A00485" w:rsidRDefault="00116E35" w:rsidP="00A00485">
            <w:pPr>
              <w:spacing w:before="120" w:after="120"/>
              <w:jc w:val="left"/>
              <w:rPr>
                <w:rFonts w:eastAsia="Times New Roman"/>
                <w:b/>
                <w:sz w:val="18"/>
                <w:szCs w:val="18"/>
                <w:lang w:eastAsia="hu-HU"/>
              </w:rPr>
            </w:pPr>
            <w:r w:rsidRPr="00A00485">
              <w:rPr>
                <w:rFonts w:eastAsia="Times New Roman"/>
                <w:b/>
                <w:sz w:val="18"/>
                <w:szCs w:val="18"/>
                <w:lang w:eastAsia="hu-HU"/>
              </w:rPr>
              <w:t xml:space="preserve">4. Új építés: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Meglévő kerítés bontását követően új kerítés építése. </w:t>
            </w:r>
          </w:p>
          <w:p w:rsidR="00116E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xml:space="preserve">- Új parkoló építése az intézmény előtt </w:t>
            </w:r>
            <w:proofErr w:type="spellStart"/>
            <w:r w:rsidRPr="00A00485">
              <w:rPr>
                <w:rFonts w:eastAsia="Times New Roman"/>
                <w:sz w:val="18"/>
                <w:szCs w:val="18"/>
                <w:lang w:eastAsia="hu-HU"/>
              </w:rPr>
              <w:t>csapadékvízelvezető</w:t>
            </w:r>
            <w:proofErr w:type="spellEnd"/>
            <w:r w:rsidRPr="00A00485">
              <w:rPr>
                <w:rFonts w:eastAsia="Times New Roman"/>
                <w:sz w:val="18"/>
                <w:szCs w:val="18"/>
                <w:lang w:eastAsia="hu-HU"/>
              </w:rPr>
              <w:t xml:space="preserve"> árok lefedésével, szórt útalappal. </w:t>
            </w:r>
          </w:p>
          <w:p w:rsidR="003D3A35" w:rsidRPr="00A00485" w:rsidRDefault="00116E35" w:rsidP="00A00485">
            <w:pPr>
              <w:spacing w:before="120" w:after="120"/>
              <w:jc w:val="left"/>
              <w:rPr>
                <w:rFonts w:eastAsia="Times New Roman"/>
                <w:sz w:val="18"/>
                <w:szCs w:val="18"/>
                <w:lang w:eastAsia="hu-HU"/>
              </w:rPr>
            </w:pPr>
            <w:r w:rsidRPr="00A00485">
              <w:rPr>
                <w:rFonts w:eastAsia="Times New Roman"/>
                <w:sz w:val="18"/>
                <w:szCs w:val="18"/>
                <w:lang w:eastAsia="hu-HU"/>
              </w:rPr>
              <w:t>- Új kerékpártároló építése 11x3 méter méretben.</w:t>
            </w:r>
          </w:p>
          <w:p w:rsidR="009847AB" w:rsidRPr="00BA2D33" w:rsidRDefault="002E2758" w:rsidP="009847AB">
            <w:pPr>
              <w:rPr>
                <w:rFonts w:eastAsia="Times New Roman"/>
                <w:b/>
                <w:bCs/>
                <w:sz w:val="20"/>
                <w:szCs w:val="20"/>
                <w:lang w:eastAsia="hu-HU"/>
              </w:rPr>
            </w:pPr>
            <w:r w:rsidRPr="00BA2D33">
              <w:rPr>
                <w:rFonts w:eastAsia="Times New Roman"/>
                <w:b/>
                <w:bCs/>
                <w:sz w:val="20"/>
                <w:szCs w:val="20"/>
                <w:lang w:eastAsia="hu-HU"/>
              </w:rPr>
              <w:t>A</w:t>
            </w:r>
            <w:r w:rsidR="009847AB" w:rsidRPr="00BA2D33">
              <w:rPr>
                <w:rFonts w:eastAsia="Times New Roman"/>
                <w:b/>
                <w:bCs/>
                <w:sz w:val="20"/>
                <w:szCs w:val="20"/>
                <w:lang w:eastAsia="hu-HU"/>
              </w:rPr>
              <w:t xml:space="preserve">z építési beruházáshoz kapcsolódó </w:t>
            </w:r>
            <w:r w:rsidRPr="00BA2D33">
              <w:rPr>
                <w:rFonts w:eastAsia="Times New Roman"/>
                <w:b/>
                <w:bCs/>
                <w:sz w:val="20"/>
                <w:szCs w:val="20"/>
                <w:lang w:eastAsia="hu-HU"/>
              </w:rPr>
              <w:t xml:space="preserve">további </w:t>
            </w:r>
            <w:r w:rsidR="009847AB" w:rsidRPr="00BA2D33">
              <w:rPr>
                <w:rFonts w:eastAsia="Times New Roman"/>
                <w:b/>
                <w:bCs/>
                <w:sz w:val="20"/>
                <w:szCs w:val="20"/>
                <w:lang w:eastAsia="hu-HU"/>
              </w:rPr>
              <w:t xml:space="preserve">részletes leírást a műszaki </w:t>
            </w:r>
            <w:proofErr w:type="gramStart"/>
            <w:r w:rsidR="009847AB" w:rsidRPr="00BA2D33">
              <w:rPr>
                <w:rFonts w:eastAsia="Times New Roman"/>
                <w:b/>
                <w:bCs/>
                <w:sz w:val="20"/>
                <w:szCs w:val="20"/>
                <w:lang w:eastAsia="hu-HU"/>
              </w:rPr>
              <w:t>leírás</w:t>
            </w:r>
            <w:r w:rsidR="00F24514">
              <w:rPr>
                <w:rFonts w:eastAsia="Times New Roman"/>
                <w:b/>
                <w:bCs/>
                <w:sz w:val="20"/>
                <w:szCs w:val="20"/>
                <w:lang w:eastAsia="hu-HU"/>
              </w:rPr>
              <w:t xml:space="preserve"> </w:t>
            </w:r>
            <w:r w:rsidR="009847AB" w:rsidRPr="00BA2D33">
              <w:rPr>
                <w:rFonts w:eastAsia="Times New Roman"/>
                <w:b/>
                <w:bCs/>
                <w:sz w:val="20"/>
                <w:szCs w:val="20"/>
                <w:lang w:eastAsia="hu-HU"/>
              </w:rPr>
              <w:t>,</w:t>
            </w:r>
            <w:proofErr w:type="gramEnd"/>
            <w:r w:rsidR="009847AB" w:rsidRPr="00BA2D33">
              <w:rPr>
                <w:rFonts w:eastAsia="Times New Roman"/>
                <w:b/>
                <w:bCs/>
                <w:sz w:val="20"/>
                <w:szCs w:val="20"/>
                <w:lang w:eastAsia="hu-HU"/>
              </w:rPr>
              <w:t xml:space="preserve"> illetve a költségvetés tartalmazza.</w:t>
            </w:r>
          </w:p>
          <w:p w:rsidR="00F31610" w:rsidRPr="00BA2D33" w:rsidRDefault="0022139E" w:rsidP="0042537D">
            <w:pPr>
              <w:spacing w:before="120" w:after="120"/>
              <w:jc w:val="left"/>
              <w:rPr>
                <w:rFonts w:eastAsia="Times New Roman"/>
                <w:sz w:val="20"/>
                <w:szCs w:val="20"/>
                <w:lang w:eastAsia="hu-HU"/>
              </w:rPr>
            </w:pPr>
            <w:r w:rsidRPr="00BA2D33">
              <w:rPr>
                <w:rFonts w:eastAsia="Times New Roman"/>
                <w:i/>
                <w:iCs/>
                <w:sz w:val="20"/>
                <w:szCs w:val="20"/>
                <w:lang w:eastAsia="hu-HU"/>
              </w:rPr>
              <w:t xml:space="preserve"> </w:t>
            </w:r>
            <w:r w:rsidR="00F31610" w:rsidRPr="00BA2D33">
              <w:rPr>
                <w:rFonts w:eastAsia="Times New Roman"/>
                <w:i/>
                <w:iCs/>
                <w:sz w:val="20"/>
                <w:szCs w:val="20"/>
                <w:lang w:eastAsia="hu-HU"/>
              </w:rPr>
              <w:t>(az építési beruházás, árubeszerzés vagy szolgáltatás jellege és mennyisége, illetve az igények és követelmények meghatározása)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F31610" w:rsidRPr="002E361F" w:rsidRDefault="001C13E7" w:rsidP="0042537D">
            <w:pPr>
              <w:spacing w:before="120" w:after="120"/>
              <w:jc w:val="left"/>
              <w:rPr>
                <w:rFonts w:eastAsia="Times New Roman"/>
                <w:lang w:eastAsia="hu-HU"/>
              </w:rPr>
            </w:pPr>
            <w:r w:rsidRPr="002E361F">
              <w:rPr>
                <w:rFonts w:ascii="Wingdings" w:eastAsia="Times New Roman" w:hAnsi="Wingdings"/>
                <w:sz w:val="18"/>
                <w:szCs w:val="18"/>
                <w:lang w:eastAsia="hu-HU"/>
              </w:rPr>
              <w:t></w:t>
            </w:r>
            <w:r w:rsidR="00F31610" w:rsidRPr="002E361F">
              <w:rPr>
                <w:rFonts w:eastAsia="Times New Roman"/>
                <w:sz w:val="18"/>
                <w:szCs w:val="18"/>
                <w:lang w:eastAsia="hu-HU"/>
              </w:rPr>
              <w:t xml:space="preserve"> Az alábbi értékelési szempontok</w:t>
            </w:r>
          </w:p>
          <w:p w:rsidR="00F31610" w:rsidRPr="00376A55" w:rsidRDefault="001C13E7" w:rsidP="0042537D">
            <w:pPr>
              <w:spacing w:before="120" w:after="120"/>
              <w:ind w:left="180"/>
              <w:jc w:val="left"/>
              <w:rPr>
                <w:rFonts w:eastAsia="Times New Roman"/>
                <w:lang w:eastAsia="hu-HU"/>
              </w:rPr>
            </w:pPr>
            <w:r w:rsidRPr="002E361F">
              <w:rPr>
                <w:rFonts w:ascii="Webdings" w:eastAsia="Times New Roman" w:hAnsi="Webdings"/>
                <w:sz w:val="18"/>
                <w:szCs w:val="18"/>
                <w:lang w:eastAsia="hu-HU"/>
              </w:rPr>
              <w:t></w:t>
            </w:r>
            <w:r w:rsidR="00F31610" w:rsidRPr="002E361F">
              <w:rPr>
                <w:rFonts w:eastAsia="Times New Roman"/>
                <w:sz w:val="18"/>
                <w:szCs w:val="18"/>
                <w:lang w:eastAsia="hu-HU"/>
              </w:rPr>
              <w:t xml:space="preserve"> Minőségi szempont – Megnevezés: </w:t>
            </w:r>
            <w:r w:rsidR="002E361F" w:rsidRPr="00376A55">
              <w:rPr>
                <w:rFonts w:eastAsia="Times New Roman"/>
                <w:b/>
                <w:sz w:val="18"/>
                <w:szCs w:val="18"/>
                <w:lang w:eastAsia="hu-HU"/>
              </w:rPr>
              <w:t>Jótállás időtartama hónapban (12-36 hónap)</w:t>
            </w:r>
            <w:r w:rsidR="00F31610" w:rsidRPr="00376A55">
              <w:rPr>
                <w:rFonts w:eastAsia="Times New Roman"/>
                <w:sz w:val="18"/>
                <w:szCs w:val="18"/>
                <w:lang w:eastAsia="hu-HU"/>
              </w:rPr>
              <w:t>/ Súlyszám:</w:t>
            </w:r>
            <w:r w:rsidR="002E361F" w:rsidRPr="00376A55">
              <w:rPr>
                <w:rFonts w:eastAsia="Times New Roman"/>
                <w:sz w:val="18"/>
                <w:szCs w:val="18"/>
                <w:lang w:eastAsia="hu-HU"/>
              </w:rPr>
              <w:t xml:space="preserve"> </w:t>
            </w:r>
            <w:r w:rsidR="00055A71">
              <w:rPr>
                <w:rFonts w:eastAsia="Times New Roman"/>
                <w:b/>
                <w:sz w:val="18"/>
                <w:szCs w:val="18"/>
                <w:lang w:eastAsia="hu-HU"/>
              </w:rPr>
              <w:t>3</w:t>
            </w:r>
            <w:r w:rsidR="002E361F" w:rsidRPr="00376A55">
              <w:rPr>
                <w:rFonts w:eastAsia="Times New Roman"/>
                <w:b/>
                <w:sz w:val="18"/>
                <w:szCs w:val="18"/>
                <w:lang w:eastAsia="hu-HU"/>
              </w:rPr>
              <w:t>0</w:t>
            </w:r>
            <w:r w:rsidR="00F31610" w:rsidRPr="00376A55">
              <w:rPr>
                <w:rFonts w:eastAsia="Times New Roman"/>
                <w:sz w:val="18"/>
                <w:szCs w:val="18"/>
                <w:lang w:eastAsia="hu-HU"/>
              </w:rPr>
              <w:t xml:space="preserve"> </w:t>
            </w:r>
            <w:r w:rsidR="00F31610" w:rsidRPr="00376A55">
              <w:rPr>
                <w:rFonts w:eastAsia="Times New Roman"/>
                <w:sz w:val="18"/>
                <w:szCs w:val="18"/>
                <w:vertAlign w:val="superscript"/>
                <w:lang w:eastAsia="hu-HU"/>
              </w:rPr>
              <w:t>1 2 20</w:t>
            </w:r>
          </w:p>
          <w:p w:rsidR="00F31610" w:rsidRPr="00376A55" w:rsidRDefault="00F31610" w:rsidP="0042537D">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F31610" w:rsidRPr="00F31610" w:rsidRDefault="001C13E7" w:rsidP="00055A71">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00F31610" w:rsidRPr="00376A55">
              <w:rPr>
                <w:rFonts w:eastAsia="Times New Roman"/>
                <w:sz w:val="18"/>
                <w:szCs w:val="18"/>
                <w:lang w:eastAsia="hu-HU"/>
              </w:rPr>
              <w:t xml:space="preserve">Ár szempont – Megnevezés: </w:t>
            </w:r>
            <w:r w:rsidR="002E361F" w:rsidRPr="00376A55">
              <w:rPr>
                <w:rFonts w:eastAsia="Times New Roman"/>
                <w:b/>
                <w:sz w:val="18"/>
                <w:szCs w:val="18"/>
                <w:lang w:eastAsia="hu-HU"/>
              </w:rPr>
              <w:t>Egyösszegű nettó ajánlati ár Ft-ban</w:t>
            </w:r>
            <w:r w:rsidR="002E361F" w:rsidRPr="00376A55">
              <w:rPr>
                <w:rFonts w:eastAsia="Times New Roman"/>
                <w:sz w:val="18"/>
                <w:szCs w:val="18"/>
                <w:lang w:eastAsia="hu-HU"/>
              </w:rPr>
              <w:t xml:space="preserve"> </w:t>
            </w:r>
            <w:r w:rsidR="00F31610" w:rsidRPr="00376A55">
              <w:rPr>
                <w:rFonts w:eastAsia="Times New Roman"/>
                <w:sz w:val="18"/>
                <w:szCs w:val="18"/>
                <w:lang w:eastAsia="hu-HU"/>
              </w:rPr>
              <w:t xml:space="preserve">/ Súlyszám: </w:t>
            </w:r>
            <w:r w:rsidR="00055A71">
              <w:rPr>
                <w:rFonts w:eastAsia="Times New Roman"/>
                <w:b/>
                <w:sz w:val="18"/>
                <w:szCs w:val="18"/>
                <w:lang w:eastAsia="hu-HU"/>
              </w:rPr>
              <w:t>7</w:t>
            </w:r>
            <w:r w:rsidR="002E361F" w:rsidRPr="00376A55">
              <w:rPr>
                <w:rFonts w:eastAsia="Times New Roman"/>
                <w:b/>
                <w:sz w:val="18"/>
                <w:szCs w:val="18"/>
                <w:lang w:eastAsia="hu-HU"/>
              </w:rPr>
              <w:t>0</w:t>
            </w:r>
            <w:r w:rsidR="002E361F">
              <w:rPr>
                <w:rFonts w:eastAsia="Times New Roman"/>
                <w:sz w:val="18"/>
                <w:szCs w:val="18"/>
                <w:lang w:eastAsia="hu-HU"/>
              </w:rPr>
              <w:t xml:space="preserve"> </w:t>
            </w:r>
            <w:r w:rsidR="00F31610" w:rsidRPr="002E361F">
              <w:rPr>
                <w:rFonts w:eastAsia="Times New Roman"/>
                <w:sz w:val="18"/>
                <w:szCs w:val="18"/>
                <w:vertAlign w:val="superscript"/>
                <w:lang w:eastAsia="hu-HU"/>
              </w:rPr>
              <w:t>21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II.2.6) Becsült érték: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Érték ÁFA nélkül</w:t>
            </w:r>
            <w:r w:rsidRPr="009A3168">
              <w:rPr>
                <w:rFonts w:eastAsia="Times New Roman"/>
                <w:sz w:val="18"/>
                <w:szCs w:val="18"/>
                <w:lang w:eastAsia="hu-HU"/>
              </w:rPr>
              <w:t xml:space="preserve">: </w:t>
            </w:r>
            <w:r w:rsidR="006D22CF" w:rsidRPr="00387441">
              <w:rPr>
                <w:rFonts w:eastAsia="Times New Roman"/>
                <w:b/>
                <w:sz w:val="18"/>
                <w:szCs w:val="18"/>
                <w:lang w:eastAsia="hu-HU"/>
              </w:rPr>
              <w:t>31.076.970</w:t>
            </w:r>
            <w:r w:rsidR="00A437D5">
              <w:rPr>
                <w:rFonts w:eastAsia="Times New Roman"/>
                <w:b/>
                <w:sz w:val="18"/>
                <w:szCs w:val="18"/>
                <w:lang w:eastAsia="hu-HU"/>
              </w:rPr>
              <w:t xml:space="preserve">.- </w:t>
            </w:r>
            <w:r w:rsidRPr="00F31610">
              <w:rPr>
                <w:rFonts w:eastAsia="Times New Roman"/>
                <w:sz w:val="18"/>
                <w:szCs w:val="18"/>
                <w:lang w:eastAsia="hu-HU"/>
              </w:rPr>
              <w:t xml:space="preserve">Pénznem: </w:t>
            </w:r>
            <w:r w:rsidR="00A23EDE" w:rsidRPr="00A23EDE">
              <w:rPr>
                <w:rFonts w:eastAsia="Times New Roman"/>
                <w:b/>
                <w:sz w:val="18"/>
                <w:szCs w:val="18"/>
                <w:lang w:eastAsia="hu-HU"/>
              </w:rPr>
              <w:t>HUF</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A szerződés, keretmegállapodás vagy dinamikus beszerzési rendszer időtartama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F31610" w:rsidRPr="00A23EDE" w:rsidRDefault="00F31610" w:rsidP="0042537D">
            <w:pPr>
              <w:spacing w:before="120" w:after="120"/>
              <w:jc w:val="left"/>
              <w:rPr>
                <w:rFonts w:eastAsia="Times New Roman"/>
                <w:b/>
                <w:lang w:eastAsia="hu-HU"/>
              </w:rPr>
            </w:pPr>
            <w:r w:rsidRPr="00F31610">
              <w:rPr>
                <w:rFonts w:eastAsia="Times New Roman"/>
                <w:sz w:val="18"/>
                <w:szCs w:val="18"/>
                <w:lang w:eastAsia="hu-HU"/>
              </w:rPr>
              <w:t xml:space="preserve">vagy Kezdés: </w:t>
            </w:r>
            <w:r w:rsidR="00347F51" w:rsidRPr="004F0933">
              <w:rPr>
                <w:rFonts w:eastAsia="Times New Roman"/>
                <w:b/>
                <w:i/>
                <w:iCs/>
                <w:sz w:val="18"/>
                <w:szCs w:val="18"/>
                <w:lang w:eastAsia="hu-HU"/>
              </w:rPr>
              <w:t>szerződés hatályba lépését követően</w:t>
            </w:r>
            <w:r w:rsidRPr="004F0933">
              <w:rPr>
                <w:rFonts w:eastAsia="Times New Roman"/>
                <w:sz w:val="18"/>
                <w:szCs w:val="18"/>
                <w:lang w:eastAsia="hu-HU"/>
              </w:rPr>
              <w:t xml:space="preserve"> / Befejezés: </w:t>
            </w:r>
            <w:r w:rsidR="001C13E7" w:rsidRPr="004F0933">
              <w:rPr>
                <w:rFonts w:eastAsia="Times New Roman"/>
                <w:b/>
                <w:i/>
                <w:iCs/>
                <w:sz w:val="18"/>
                <w:szCs w:val="18"/>
                <w:lang w:eastAsia="hu-HU"/>
              </w:rPr>
              <w:t>201</w:t>
            </w:r>
            <w:r w:rsidR="00A437D5" w:rsidRPr="004F0933">
              <w:rPr>
                <w:rFonts w:eastAsia="Times New Roman"/>
                <w:b/>
                <w:i/>
                <w:iCs/>
                <w:sz w:val="18"/>
                <w:szCs w:val="18"/>
                <w:lang w:eastAsia="hu-HU"/>
              </w:rPr>
              <w:t>8</w:t>
            </w:r>
            <w:r w:rsidRPr="004F0933">
              <w:rPr>
                <w:rFonts w:eastAsia="Times New Roman"/>
                <w:b/>
                <w:i/>
                <w:iCs/>
                <w:sz w:val="18"/>
                <w:szCs w:val="18"/>
                <w:lang w:eastAsia="hu-HU"/>
              </w:rPr>
              <w:t>/</w:t>
            </w:r>
            <w:r w:rsidR="001C13E7" w:rsidRPr="004F0933">
              <w:rPr>
                <w:rFonts w:eastAsia="Times New Roman"/>
                <w:b/>
                <w:i/>
                <w:iCs/>
                <w:sz w:val="18"/>
                <w:szCs w:val="18"/>
                <w:lang w:eastAsia="hu-HU"/>
              </w:rPr>
              <w:t>0</w:t>
            </w:r>
            <w:r w:rsidR="005E6217" w:rsidRPr="004F0933">
              <w:rPr>
                <w:rFonts w:eastAsia="Times New Roman"/>
                <w:b/>
                <w:i/>
                <w:iCs/>
                <w:sz w:val="18"/>
                <w:szCs w:val="18"/>
                <w:lang w:eastAsia="hu-HU"/>
              </w:rPr>
              <w:t>8</w:t>
            </w:r>
            <w:r w:rsidRPr="004F0933">
              <w:rPr>
                <w:rFonts w:eastAsia="Times New Roman"/>
                <w:b/>
                <w:i/>
                <w:iCs/>
                <w:sz w:val="18"/>
                <w:szCs w:val="18"/>
                <w:lang w:eastAsia="hu-HU"/>
              </w:rPr>
              <w:t>/</w:t>
            </w:r>
            <w:r w:rsidR="00E33E80" w:rsidRPr="004F0933">
              <w:rPr>
                <w:rFonts w:eastAsia="Times New Roman"/>
                <w:b/>
                <w:i/>
                <w:iCs/>
                <w:sz w:val="18"/>
                <w:szCs w:val="18"/>
                <w:lang w:eastAsia="hu-HU"/>
              </w:rPr>
              <w:t>15</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1C13E7">
              <w:rPr>
                <w:rFonts w:ascii="Wingdings" w:eastAsia="Times New Roman" w:hAnsi="Wingdings"/>
                <w:sz w:val="18"/>
                <w:szCs w:val="18"/>
                <w:lang w:eastAsia="hu-HU"/>
              </w:rPr>
              <w:t></w:t>
            </w:r>
            <w:r w:rsidRPr="00F31610">
              <w:rPr>
                <w:rFonts w:eastAsia="Times New Roman"/>
                <w:sz w:val="18"/>
                <w:szCs w:val="18"/>
                <w:lang w:eastAsia="hu-HU"/>
              </w:rPr>
              <w:t xml:space="preserve"> nem A meghosszabbítás leírása: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116E35" w:rsidRPr="00116E35"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 jelentkezők számának korlátozására vonatkozó objektív szempontok: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II.2.10) Opciókra vonatkozó információ</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F63F34">
              <w:rPr>
                <w:rFonts w:ascii="Wingdings" w:eastAsia="Times New Roman" w:hAnsi="Wingdings"/>
                <w:sz w:val="18"/>
                <w:szCs w:val="18"/>
                <w:lang w:eastAsia="hu-HU"/>
              </w:rPr>
              <w:t></w:t>
            </w:r>
            <w:r w:rsidR="00CA66B8" w:rsidRPr="00F31610">
              <w:rPr>
                <w:rFonts w:eastAsia="Times New Roman"/>
                <w:sz w:val="18"/>
                <w:szCs w:val="18"/>
                <w:lang w:eastAsia="hu-HU"/>
              </w:rPr>
              <w:t xml:space="preserve"> </w:t>
            </w:r>
            <w:r w:rsidRPr="00F31610">
              <w:rPr>
                <w:rFonts w:eastAsia="Times New Roman"/>
                <w:sz w:val="18"/>
                <w:szCs w:val="18"/>
                <w:lang w:eastAsia="hu-HU"/>
              </w:rPr>
              <w:t xml:space="preserve">igen </w:t>
            </w:r>
            <w:r w:rsidR="00F63F34" w:rsidRPr="00F31610">
              <w:rPr>
                <w:rFonts w:ascii="Wingdings" w:eastAsia="Times New Roman" w:hAnsi="Wingdings"/>
                <w:sz w:val="18"/>
                <w:szCs w:val="18"/>
                <w:lang w:eastAsia="hu-HU"/>
              </w:rPr>
              <w:t></w:t>
            </w:r>
            <w:r w:rsidRPr="00F31610">
              <w:rPr>
                <w:rFonts w:eastAsia="Times New Roman"/>
                <w:sz w:val="18"/>
                <w:szCs w:val="18"/>
                <w:lang w:eastAsia="hu-HU"/>
              </w:rPr>
              <w:t>nem</w:t>
            </w:r>
          </w:p>
          <w:p w:rsidR="00F31610" w:rsidRPr="00F31610" w:rsidRDefault="00F31610" w:rsidP="00D82737">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sidR="001C13E7">
              <w:rPr>
                <w:rFonts w:eastAsia="Times New Roman"/>
                <w:sz w:val="18"/>
                <w:szCs w:val="18"/>
                <w:lang w:eastAsia="hu-HU"/>
              </w:rPr>
              <w:t xml:space="preserve"> </w:t>
            </w:r>
            <w:r w:rsidR="00566C5C">
              <w:rPr>
                <w:rFonts w:eastAsia="Times New Roman"/>
                <w:b/>
                <w:bCs/>
                <w:sz w:val="18"/>
                <w:szCs w:val="18"/>
                <w:lang w:eastAsia="hu-HU"/>
              </w:rPr>
              <w:t>TOP-</w:t>
            </w:r>
            <w:r w:rsidR="00D82737">
              <w:rPr>
                <w:rFonts w:eastAsia="Times New Roman"/>
                <w:b/>
                <w:bCs/>
                <w:sz w:val="18"/>
                <w:szCs w:val="18"/>
                <w:lang w:eastAsia="hu-HU"/>
              </w:rPr>
              <w:t>1.4.1.</w:t>
            </w:r>
            <w:r w:rsidR="00566C5C">
              <w:rPr>
                <w:rFonts w:eastAsia="Times New Roman"/>
                <w:b/>
                <w:bCs/>
                <w:sz w:val="18"/>
                <w:szCs w:val="18"/>
                <w:lang w:eastAsia="hu-HU"/>
              </w:rPr>
              <w:t>-15-BS1-2016-000</w:t>
            </w:r>
            <w:r w:rsidR="00D82737">
              <w:rPr>
                <w:rFonts w:eastAsia="Times New Roman"/>
                <w:b/>
                <w:bCs/>
                <w:sz w:val="18"/>
                <w:szCs w:val="18"/>
                <w:lang w:eastAsia="hu-HU"/>
              </w:rPr>
              <w:t>42</w:t>
            </w:r>
          </w:p>
        </w:tc>
      </w:tr>
      <w:tr w:rsidR="00F31610" w:rsidRPr="00F31610" w:rsidTr="00F31610">
        <w:tc>
          <w:tcPr>
            <w:tcW w:w="0" w:type="auto"/>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II.2.13) További információ</w:t>
            </w:r>
          </w:p>
          <w:p w:rsidR="003F147B" w:rsidRPr="00F31610" w:rsidRDefault="003F147B" w:rsidP="0042537D">
            <w:pPr>
              <w:spacing w:before="120" w:after="120"/>
              <w:jc w:val="left"/>
              <w:rPr>
                <w:rFonts w:eastAsia="Times New Roman"/>
                <w:lang w:eastAsia="hu-HU"/>
              </w:rPr>
            </w:pPr>
            <w:r>
              <w:rPr>
                <w:rFonts w:eastAsia="Times New Roman"/>
                <w:b/>
                <w:bCs/>
                <w:sz w:val="18"/>
                <w:szCs w:val="18"/>
                <w:lang w:eastAsia="hu-HU"/>
              </w:rPr>
              <w:t>A kivitelezés során a nyertes ajánlattevőnek az előteljesítésre lehetősége van.</w:t>
            </w:r>
          </w:p>
        </w:tc>
      </w:tr>
    </w:tbl>
    <w:p w:rsidR="00011987" w:rsidRDefault="00011987"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37"/>
      </w:tblGrid>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III.1.1) Kizáró okok és a szakmai tevékenység végzésére vonatkozó alkalmasság</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 kizáró okok felsorolása:</w:t>
            </w:r>
          </w:p>
          <w:p w:rsidR="002E361F" w:rsidRPr="002E361F" w:rsidRDefault="002E361F" w:rsidP="002E361F">
            <w:pPr>
              <w:spacing w:before="120" w:after="120"/>
              <w:jc w:val="left"/>
              <w:rPr>
                <w:rFonts w:eastAsia="Times New Roman"/>
                <w:b/>
                <w:sz w:val="18"/>
                <w:szCs w:val="18"/>
                <w:lang w:eastAsia="hu-HU"/>
              </w:rPr>
            </w:pPr>
            <w:r w:rsidRPr="002E361F">
              <w:rPr>
                <w:rFonts w:eastAsia="Times New Roman"/>
                <w:b/>
                <w:sz w:val="18"/>
                <w:szCs w:val="18"/>
                <w:lang w:eastAsia="hu-HU"/>
              </w:rPr>
              <w:t>Az eljárásban nem lehet ajánlattevő, részvételre jelentkező, alvállalkozó, és nem vehet részt alkalmasság igazolásában olyan gazdasági szereplő, akivel szemben fennállnak a Kbt. 62. § (1) g)-k)</w:t>
            </w:r>
            <w:r>
              <w:rPr>
                <w:rFonts w:eastAsia="Times New Roman"/>
                <w:b/>
                <w:sz w:val="18"/>
                <w:szCs w:val="18"/>
                <w:lang w:eastAsia="hu-HU"/>
              </w:rPr>
              <w:t>,</w:t>
            </w:r>
            <w:r w:rsidRPr="002E361F">
              <w:rPr>
                <w:rFonts w:eastAsia="Times New Roman"/>
                <w:b/>
                <w:sz w:val="18"/>
                <w:szCs w:val="18"/>
                <w:lang w:eastAsia="hu-HU"/>
              </w:rPr>
              <w:t xml:space="preserve"> m) </w:t>
            </w:r>
            <w:r>
              <w:rPr>
                <w:rFonts w:eastAsia="Times New Roman"/>
                <w:b/>
                <w:sz w:val="18"/>
                <w:szCs w:val="18"/>
                <w:lang w:eastAsia="hu-HU"/>
              </w:rPr>
              <w:t xml:space="preserve">és q) </w:t>
            </w:r>
            <w:r w:rsidRPr="002E361F">
              <w:rPr>
                <w:rFonts w:eastAsia="Times New Roman"/>
                <w:b/>
                <w:sz w:val="18"/>
                <w:szCs w:val="18"/>
                <w:lang w:eastAsia="hu-HU"/>
              </w:rPr>
              <w:t>pontjában meghatározott bármely kizáró ok.</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B53E52" w:rsidRDefault="00B53E52" w:rsidP="005066B9">
            <w:pPr>
              <w:spacing w:before="120" w:after="120"/>
              <w:rPr>
                <w:rFonts w:eastAsia="Times New Roman"/>
                <w:b/>
                <w:sz w:val="18"/>
                <w:szCs w:val="18"/>
                <w:lang w:eastAsia="hu-HU"/>
              </w:rPr>
            </w:pPr>
            <w:r w:rsidRPr="002E361F">
              <w:rPr>
                <w:rFonts w:eastAsia="Times New Roman"/>
                <w:b/>
                <w:sz w:val="18"/>
                <w:szCs w:val="18"/>
                <w:lang w:eastAsia="hu-HU"/>
              </w:rPr>
              <w:t xml:space="preserve">Az ajánlattevőnek a Kbt. 114. § (2) bekezdése </w:t>
            </w:r>
            <w:r w:rsidR="005066B9">
              <w:rPr>
                <w:rFonts w:eastAsia="Times New Roman"/>
                <w:b/>
                <w:sz w:val="18"/>
                <w:szCs w:val="18"/>
                <w:lang w:eastAsia="hu-HU"/>
              </w:rPr>
              <w:t xml:space="preserve">és a </w:t>
            </w:r>
            <w:r w:rsidR="005066B9" w:rsidRPr="00297EA6">
              <w:rPr>
                <w:rFonts w:eastAsia="Times New Roman"/>
                <w:b/>
                <w:sz w:val="18"/>
                <w:szCs w:val="18"/>
                <w:lang w:eastAsia="hu-HU"/>
              </w:rPr>
              <w:t>321/2015. (X. 30.) Korm. rendelet (a továbbiakban Kr.</w:t>
            </w:r>
            <w:r w:rsidR="005066B9">
              <w:rPr>
                <w:rFonts w:eastAsia="Times New Roman"/>
                <w:b/>
                <w:sz w:val="18"/>
                <w:szCs w:val="18"/>
                <w:lang w:eastAsia="hu-HU"/>
              </w:rPr>
              <w:t xml:space="preserve">) 17. § </w:t>
            </w:r>
            <w:r w:rsidRPr="002E361F">
              <w:rPr>
                <w:rFonts w:eastAsia="Times New Roman"/>
                <w:b/>
                <w:sz w:val="18"/>
                <w:szCs w:val="18"/>
                <w:lang w:eastAsia="hu-HU"/>
              </w:rPr>
              <w:t>szerint</w:t>
            </w:r>
            <w:r w:rsidR="005066B9">
              <w:rPr>
                <w:rFonts w:eastAsia="Times New Roman"/>
                <w:b/>
                <w:sz w:val="18"/>
                <w:szCs w:val="18"/>
                <w:lang w:eastAsia="hu-HU"/>
              </w:rPr>
              <w:t xml:space="preserve">i nyilatkozattal, illetve okiratokkal </w:t>
            </w:r>
            <w:r w:rsidRPr="002E361F">
              <w:rPr>
                <w:rFonts w:eastAsia="Times New Roman"/>
                <w:b/>
                <w:sz w:val="18"/>
                <w:szCs w:val="18"/>
                <w:lang w:eastAsia="hu-HU"/>
              </w:rPr>
              <w:t>kell igazolnia, hogy nem áll fenn vele szemben kizáró ok.</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 xml:space="preserve">Az ajánlattevő, az alvállalkozója és adott esetben az alkalmasság igazolásában részt vevő más szervezet vonatkozásában a Kbt. 67. § (4) bekezdése és a </w:t>
            </w:r>
            <w:r>
              <w:rPr>
                <w:rFonts w:eastAsia="Times New Roman"/>
                <w:b/>
                <w:sz w:val="18"/>
                <w:szCs w:val="18"/>
                <w:lang w:eastAsia="hu-HU"/>
              </w:rPr>
              <w:t xml:space="preserve">Kr. </w:t>
            </w:r>
            <w:r w:rsidRPr="005066B9">
              <w:rPr>
                <w:rFonts w:eastAsia="Times New Roman"/>
                <w:b/>
                <w:sz w:val="18"/>
                <w:szCs w:val="18"/>
                <w:lang w:eastAsia="hu-HU"/>
              </w:rPr>
              <w:t>17. § (2) bekezdése szerinti nyilatkozatot köteles benyújtani a Kbt. 62. §</w:t>
            </w:r>
            <w:r>
              <w:rPr>
                <w:rFonts w:eastAsia="Times New Roman"/>
                <w:b/>
                <w:sz w:val="18"/>
                <w:szCs w:val="18"/>
                <w:lang w:eastAsia="hu-HU"/>
              </w:rPr>
              <w:t xml:space="preserve">-ban </w:t>
            </w:r>
            <w:r w:rsidRPr="005066B9">
              <w:rPr>
                <w:rFonts w:eastAsia="Times New Roman"/>
                <w:b/>
                <w:sz w:val="18"/>
                <w:szCs w:val="18"/>
                <w:lang w:eastAsia="hu-HU"/>
              </w:rPr>
              <w:t>foglalt kizáró okok hiányáról.</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A kizáró okok fenn nem állására vonatkozó, az ajánlattevő által tett nyilatkozatoknak a jelen felhívás feladásának napjánál (</w:t>
            </w:r>
            <w:proofErr w:type="spellStart"/>
            <w:r w:rsidRPr="005066B9">
              <w:rPr>
                <w:rFonts w:eastAsia="Times New Roman"/>
                <w:b/>
                <w:sz w:val="18"/>
                <w:szCs w:val="18"/>
                <w:lang w:eastAsia="hu-HU"/>
              </w:rPr>
              <w:t>ld</w:t>
            </w:r>
            <w:proofErr w:type="spellEnd"/>
            <w:r w:rsidRPr="005066B9">
              <w:rPr>
                <w:rFonts w:eastAsia="Times New Roman"/>
                <w:b/>
                <w:sz w:val="18"/>
                <w:szCs w:val="18"/>
                <w:lang w:eastAsia="hu-HU"/>
              </w:rPr>
              <w:t>: VI.</w:t>
            </w:r>
            <w:r w:rsidR="00A765AA">
              <w:rPr>
                <w:rFonts w:eastAsia="Times New Roman"/>
                <w:b/>
                <w:sz w:val="18"/>
                <w:szCs w:val="18"/>
                <w:lang w:eastAsia="hu-HU"/>
              </w:rPr>
              <w:t>4</w:t>
            </w:r>
            <w:r w:rsidRPr="005066B9">
              <w:rPr>
                <w:rFonts w:eastAsia="Times New Roman"/>
                <w:b/>
                <w:sz w:val="18"/>
                <w:szCs w:val="18"/>
                <w:lang w:eastAsia="hu-HU"/>
              </w:rPr>
              <w:t>. pont) nem régebbi keltezésűnek kell lenniük.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Szakmai tevékenység végzésére vonatkozó alkalmasság igazolása:</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III.1.2) </w:t>
            </w:r>
            <w:r w:rsidRPr="00FA1DBF">
              <w:rPr>
                <w:rFonts w:eastAsia="Times New Roman"/>
                <w:b/>
                <w:bCs/>
                <w:sz w:val="18"/>
                <w:szCs w:val="18"/>
                <w:lang w:eastAsia="hu-HU"/>
              </w:rPr>
              <w:t>Gazdasági</w:t>
            </w:r>
            <w:r w:rsidRPr="00F31610">
              <w:rPr>
                <w:rFonts w:eastAsia="Times New Roman"/>
                <w:b/>
                <w:bCs/>
                <w:sz w:val="18"/>
                <w:szCs w:val="18"/>
                <w:lang w:eastAsia="hu-HU"/>
              </w:rPr>
              <w:t xml:space="preserve"> és pénzügyi alkalmasság</w:t>
            </w:r>
          </w:p>
        </w:tc>
      </w:tr>
      <w:tr w:rsidR="00F31610" w:rsidRPr="00F31610" w:rsidTr="00F31610">
        <w:tc>
          <w:tcPr>
            <w:tcW w:w="4758" w:type="dxa"/>
            <w:hideMark/>
          </w:tcPr>
          <w:p w:rsidR="00F31610"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297EA6" w:rsidRPr="00297EA6" w:rsidRDefault="00297EA6" w:rsidP="00297EA6">
            <w:pPr>
              <w:spacing w:before="120" w:after="120"/>
              <w:ind w:right="151"/>
              <w:jc w:val="left"/>
              <w:rPr>
                <w:rFonts w:eastAsia="Times New Roman"/>
                <w:b/>
                <w:sz w:val="18"/>
                <w:szCs w:val="18"/>
                <w:lang w:eastAsia="hu-HU"/>
              </w:rPr>
            </w:pPr>
            <w:r w:rsidRPr="00297EA6">
              <w:rPr>
                <w:rFonts w:eastAsia="Times New Roman"/>
                <w:b/>
                <w:sz w:val="18"/>
                <w:szCs w:val="18"/>
                <w:lang w:eastAsia="hu-HU"/>
              </w:rPr>
              <w:t xml:space="preserve">P.1. </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Kr. 19. § (1) bekezdésének b) pontja alapján ajánlattevő saját vagy jogelődje - az ajánlattételi felhívás megküldését közvetlenül megelőző három lezárt üzleti évéről szóló - számviteli jogszabályok szerinti éves beszámolója csatolása (kiegészítő melléklet nélkül), ha a gazdasági szereplő letelepedése szerinti ország joga előírja közzétételét.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Amennyiben az előírt beszámoló a céginformációs szolgálat honlapján megismerhető, annak csatolása nem szükséges. Ha az ajánlattevő a kért beszámolóval azért nem rendelkezik az ajánlatkérő által előírt teljes időszakban, mert az időszak kezdete után kezdte meg működését, az alkalmasságát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származó árbevételről szóló nyilatkozattal jogosult igazolni (Kr. 19. § (2)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Ha az ajánlattevő a 321/2015. (X. 30.) Korm. rendelet 19. § (1) bekezdés b) pontja szerinti irattal azért nem rendelkezik, mert olyan jogi formában működik, amely tekintetében a beszámoló benyújtása nem lehetséges, az e ponttal kapcsolatban előírt alkalmassági követelmény és </w:t>
            </w:r>
            <w:r w:rsidRPr="00297EA6">
              <w:rPr>
                <w:rFonts w:eastAsia="Times New Roman"/>
                <w:b/>
                <w:sz w:val="18"/>
                <w:szCs w:val="18"/>
                <w:lang w:eastAsia="hu-HU"/>
              </w:rPr>
              <w:lastRenderedPageBreak/>
              <w:t>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 (Kr. 19. § (3)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Az előírt alkalmassági követelménynek ajánlattevő (közös ajánlattevő) a Kbt. 65. § (6) bekezdésében foglaltak szerint is megfelelhet.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(követelményeket), amelynek igazolása érdekében az ajánlattevő ezen szervezet erőforrására vagy arra is támaszkodik. </w:t>
            </w:r>
          </w:p>
          <w:p w:rsid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Kbt. 65. § (8) bekezdése alapján az а szervezet, amelynek adatait az ajánlattevő a gazdasági és pénzügyi alkalmasság igazolásához felhasználja, а Ptk. 6:419. §</w:t>
            </w:r>
            <w:proofErr w:type="spellStart"/>
            <w:r w:rsidRPr="00297EA6">
              <w:rPr>
                <w:rFonts w:eastAsia="Times New Roman"/>
                <w:b/>
                <w:sz w:val="18"/>
                <w:szCs w:val="18"/>
                <w:lang w:eastAsia="hu-HU"/>
              </w:rPr>
              <w:t>-ában</w:t>
            </w:r>
            <w:proofErr w:type="spellEnd"/>
            <w:r w:rsidRPr="00297EA6">
              <w:rPr>
                <w:rFonts w:eastAsia="Times New Roman"/>
                <w:b/>
                <w:sz w:val="18"/>
                <w:szCs w:val="18"/>
                <w:lang w:eastAsia="hu-HU"/>
              </w:rPr>
              <w:t xml:space="preserve"> foglaltak szerint kezesként felel az Ajánlatkérőt az ajánlattevő teljesítésének elmaradásával vagy hibás teljesítésével összefüggésben ért kár megtérítéséért.</w:t>
            </w:r>
          </w:p>
          <w:p w:rsidR="00DC137E" w:rsidRDefault="00DC137E" w:rsidP="00297EA6">
            <w:pPr>
              <w:spacing w:before="120" w:after="120"/>
              <w:ind w:right="151"/>
              <w:rPr>
                <w:rFonts w:eastAsia="Times New Roman"/>
                <w:b/>
                <w:sz w:val="18"/>
                <w:szCs w:val="18"/>
                <w:lang w:eastAsia="hu-HU"/>
              </w:rPr>
            </w:pPr>
          </w:p>
          <w:p w:rsidR="00DC137E" w:rsidRPr="00F31610" w:rsidRDefault="00DC137E" w:rsidP="00DC137E">
            <w:pPr>
              <w:spacing w:before="120" w:after="120"/>
              <w:ind w:right="230"/>
              <w:rPr>
                <w:rFonts w:eastAsia="Times New Roman"/>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előírt alkalmassági követelményeknek.</w:t>
            </w:r>
          </w:p>
        </w:tc>
        <w:tc>
          <w:tcPr>
            <w:tcW w:w="5037" w:type="dxa"/>
            <w:hideMark/>
          </w:tcPr>
          <w:p w:rsidR="00F31610" w:rsidRDefault="00F31610" w:rsidP="00297EA6">
            <w:pPr>
              <w:spacing w:before="120" w:after="120"/>
              <w:ind w:right="230"/>
              <w:jc w:val="left"/>
              <w:rPr>
                <w:rFonts w:eastAsia="Times New Roman"/>
                <w:sz w:val="18"/>
                <w:szCs w:val="18"/>
                <w:lang w:eastAsia="hu-HU"/>
              </w:rPr>
            </w:pPr>
            <w:r w:rsidRPr="00F31610">
              <w:rPr>
                <w:rFonts w:ascii="Wingdings" w:eastAsia="Times New Roman" w:hAnsi="Wingdings"/>
                <w:sz w:val="18"/>
                <w:szCs w:val="18"/>
                <w:lang w:eastAsia="hu-HU"/>
              </w:rPr>
              <w:lastRenderedPageBreak/>
              <w:t></w:t>
            </w:r>
            <w:r w:rsidRPr="00F31610">
              <w:rPr>
                <w:rFonts w:eastAsia="Times New Roman"/>
                <w:sz w:val="18"/>
                <w:szCs w:val="18"/>
                <w:lang w:eastAsia="hu-HU"/>
              </w:rPr>
              <w:t xml:space="preserve"> Alkalmassági </w:t>
            </w:r>
            <w:proofErr w:type="gramStart"/>
            <w:r w:rsidRPr="00F31610">
              <w:rPr>
                <w:rFonts w:eastAsia="Times New Roman"/>
                <w:sz w:val="18"/>
                <w:szCs w:val="18"/>
                <w:lang w:eastAsia="hu-HU"/>
              </w:rPr>
              <w:t>minimumkövetelmény(</w:t>
            </w:r>
            <w:proofErr w:type="gramEnd"/>
            <w:r w:rsidRPr="00F31610">
              <w:rPr>
                <w:rFonts w:eastAsia="Times New Roman"/>
                <w:sz w:val="18"/>
                <w:szCs w:val="18"/>
                <w:lang w:eastAsia="hu-HU"/>
              </w:rPr>
              <w:t>ek) meghatározása:</w:t>
            </w:r>
          </w:p>
          <w:p w:rsidR="00297EA6" w:rsidRDefault="00297EA6" w:rsidP="00297EA6">
            <w:pPr>
              <w:spacing w:before="120" w:after="120"/>
              <w:ind w:right="230"/>
              <w:jc w:val="left"/>
              <w:rPr>
                <w:rFonts w:eastAsia="Times New Roman"/>
                <w:b/>
                <w:sz w:val="18"/>
                <w:szCs w:val="18"/>
                <w:lang w:eastAsia="hu-HU"/>
              </w:rPr>
            </w:pP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Alkalmatlan az ajánlattevő, amennyiben az ajánlattételi felhívás megküldését megelőző három lezárt üzleti évben a számviteli jogszabályok szerinti beszámolója alapján a</w:t>
            </w:r>
            <w:r>
              <w:rPr>
                <w:rFonts w:eastAsia="Times New Roman"/>
                <w:b/>
                <w:sz w:val="18"/>
                <w:szCs w:val="18"/>
                <w:lang w:eastAsia="hu-HU"/>
              </w:rPr>
              <w:t xml:space="preserve">z adózott </w:t>
            </w:r>
            <w:r w:rsidRPr="00297EA6">
              <w:rPr>
                <w:rFonts w:eastAsia="Times New Roman"/>
                <w:b/>
                <w:sz w:val="18"/>
                <w:szCs w:val="18"/>
                <w:lang w:eastAsia="hu-HU"/>
              </w:rPr>
              <w:t>eredménye 1 évnél többször negatív volt.</w:t>
            </w: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 Kr. 19. § (2) bekezdése esetén, amennyiben az ajánlattevő a kért beszámolóval azért nem rendelkezik az ajánlatkérő által előírt teljes időszakban, mert az időszak után kezdte meg működését, alkalmatlan az ajánlattevő, ha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xml:space="preserve">) származó – általános forgalmi adó nélkül számított árbevétele nem érte el </w:t>
            </w:r>
            <w:r>
              <w:rPr>
                <w:rFonts w:eastAsia="Times New Roman"/>
                <w:b/>
                <w:sz w:val="18"/>
                <w:szCs w:val="18"/>
                <w:lang w:eastAsia="hu-HU"/>
              </w:rPr>
              <w:t>az adott rész becsült értékének 25 %-át</w:t>
            </w:r>
            <w:r w:rsidRPr="00297EA6">
              <w:rPr>
                <w:rFonts w:eastAsia="Times New Roman"/>
                <w:b/>
                <w:sz w:val="18"/>
                <w:szCs w:val="18"/>
                <w:lang w:eastAsia="hu-HU"/>
              </w:rPr>
              <w:t>.</w:t>
            </w:r>
            <w:r w:rsidR="00FD75C0">
              <w:rPr>
                <w:rFonts w:eastAsia="Times New Roman"/>
                <w:b/>
                <w:sz w:val="18"/>
                <w:szCs w:val="18"/>
                <w:lang w:eastAsia="hu-HU"/>
              </w:rPr>
              <w:t xml:space="preserve"> Több részre történő ajánlattétel esetén az ajánlattal érintett részek közül a legnagyobb értékű rész becsült értékét kell figyelembe venni.</w:t>
            </w:r>
          </w:p>
          <w:p w:rsid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Tekintettel arra, hogy az előírt alkalmassági követelmények kizárólag egyenként vonatkoztathatók a gazdasági szereplőkre, a Kbt. 65. § (6) bekezdésének megfelelően elegendő, ha az előírt alkalmassági követelményeknek a közös ajánlattevők közül egy megfelel.</w:t>
            </w:r>
          </w:p>
          <w:p w:rsidR="009F1A12" w:rsidRPr="00F31610" w:rsidRDefault="009F1A12" w:rsidP="00DC137E">
            <w:pPr>
              <w:spacing w:before="120" w:after="120"/>
              <w:ind w:right="230"/>
              <w:rPr>
                <w:rFonts w:eastAsia="Times New Roman"/>
                <w:lang w:eastAsia="hu-HU"/>
              </w:rPr>
            </w:pPr>
          </w:p>
        </w:tc>
      </w:tr>
      <w:tr w:rsidR="00F31610" w:rsidRPr="00F31610" w:rsidTr="00F31610">
        <w:tc>
          <w:tcPr>
            <w:tcW w:w="9795" w:type="dxa"/>
            <w:gridSpan w:val="2"/>
            <w:hideMark/>
          </w:tcPr>
          <w:p w:rsidR="00F31610" w:rsidRPr="00F31610" w:rsidRDefault="00F31610" w:rsidP="00297EA6">
            <w:pPr>
              <w:spacing w:before="120" w:after="120"/>
              <w:ind w:right="230"/>
              <w:jc w:val="left"/>
              <w:rPr>
                <w:rFonts w:eastAsia="Times New Roman"/>
                <w:lang w:eastAsia="hu-HU"/>
              </w:rPr>
            </w:pPr>
            <w:r w:rsidRPr="00F31610">
              <w:rPr>
                <w:rFonts w:eastAsia="Times New Roman"/>
                <w:b/>
                <w:bCs/>
                <w:sz w:val="18"/>
                <w:szCs w:val="18"/>
                <w:lang w:eastAsia="hu-HU"/>
              </w:rPr>
              <w:lastRenderedPageBreak/>
              <w:t xml:space="preserve">III.1.3) </w:t>
            </w:r>
            <w:r w:rsidRPr="00711FD3">
              <w:rPr>
                <w:rFonts w:eastAsia="Times New Roman"/>
                <w:b/>
                <w:bCs/>
                <w:sz w:val="18"/>
                <w:szCs w:val="18"/>
                <w:lang w:eastAsia="hu-HU"/>
              </w:rPr>
              <w:t>Műszaki</w:t>
            </w:r>
            <w:r w:rsidRPr="00F31610">
              <w:rPr>
                <w:rFonts w:eastAsia="Times New Roman"/>
                <w:b/>
                <w:bCs/>
                <w:sz w:val="18"/>
                <w:szCs w:val="18"/>
                <w:lang w:eastAsia="hu-HU"/>
              </w:rPr>
              <w:t>, illetve szakmai alkalmasság</w:t>
            </w:r>
          </w:p>
        </w:tc>
      </w:tr>
      <w:tr w:rsidR="00F31610" w:rsidRPr="00F31610" w:rsidTr="00F31610">
        <w:tc>
          <w:tcPr>
            <w:tcW w:w="4758" w:type="dxa"/>
            <w:hideMark/>
          </w:tcPr>
          <w:p w:rsidR="00C4162F"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r w:rsidR="00C4162F">
              <w:rPr>
                <w:rFonts w:eastAsia="Times New Roman"/>
                <w:sz w:val="18"/>
                <w:szCs w:val="18"/>
                <w:lang w:eastAsia="hu-HU"/>
              </w:rPr>
              <w:t xml:space="preserve"> </w:t>
            </w:r>
            <w:r w:rsidR="00C4162F" w:rsidRPr="00F31610">
              <w:rPr>
                <w:rFonts w:eastAsia="Times New Roman"/>
                <w:sz w:val="18"/>
                <w:szCs w:val="18"/>
                <w:vertAlign w:val="superscript"/>
                <w:lang w:eastAsia="hu-HU"/>
              </w:rPr>
              <w:t>2</w:t>
            </w:r>
          </w:p>
          <w:p w:rsidR="00297EA6" w:rsidRDefault="00C4162F" w:rsidP="00297EA6">
            <w:pPr>
              <w:autoSpaceDE w:val="0"/>
              <w:autoSpaceDN w:val="0"/>
              <w:adjustRightInd w:val="0"/>
              <w:ind w:right="151"/>
              <w:rPr>
                <w:rFonts w:eastAsia="Times New Roman"/>
                <w:b/>
                <w:sz w:val="18"/>
                <w:szCs w:val="18"/>
                <w:lang w:eastAsia="hu-HU"/>
              </w:rPr>
            </w:pPr>
            <w:r w:rsidRPr="00C4162F">
              <w:rPr>
                <w:rFonts w:eastAsia="SimSun"/>
                <w:b/>
                <w:sz w:val="18"/>
                <w:szCs w:val="18"/>
                <w:lang w:eastAsia="zh-CN"/>
              </w:rPr>
              <w:t xml:space="preserve">M.1. </w:t>
            </w:r>
          </w:p>
          <w:p w:rsidR="00C4162F" w:rsidRPr="00C4162F" w:rsidRDefault="00C4162F" w:rsidP="00297EA6">
            <w:pPr>
              <w:autoSpaceDE w:val="0"/>
              <w:autoSpaceDN w:val="0"/>
              <w:adjustRightInd w:val="0"/>
              <w:ind w:right="151"/>
              <w:rPr>
                <w:rFonts w:eastAsia="SimSun"/>
                <w:b/>
                <w:sz w:val="18"/>
                <w:szCs w:val="18"/>
                <w:lang w:eastAsia="zh-CN"/>
              </w:rPr>
            </w:pPr>
            <w:r w:rsidRPr="00C4162F">
              <w:rPr>
                <w:rFonts w:eastAsia="SimSun"/>
                <w:b/>
                <w:sz w:val="18"/>
                <w:szCs w:val="18"/>
                <w:lang w:eastAsia="zh-CN"/>
              </w:rPr>
              <w:t>Az eljárást megindító felhívás megküldésétől visszafelé számított megelőző öt évben (feladási időpont év/hó/napjától visszafelé öt év/hó/napjáig terjedő időszakot vizsgálva) teljesített építési beruházások ismertetése.</w:t>
            </w:r>
          </w:p>
          <w:p w:rsidR="00DC137E" w:rsidRDefault="00DC137E" w:rsidP="00DC137E">
            <w:pPr>
              <w:autoSpaceDE w:val="0"/>
              <w:autoSpaceDN w:val="0"/>
              <w:adjustRightInd w:val="0"/>
              <w:ind w:right="230"/>
              <w:rPr>
                <w:rFonts w:eastAsia="SimSun"/>
                <w:b/>
                <w:sz w:val="18"/>
                <w:szCs w:val="18"/>
                <w:lang w:eastAsia="zh-CN"/>
              </w:rPr>
            </w:pPr>
          </w:p>
          <w:p w:rsidR="00DC137E" w:rsidRPr="009F1A12" w:rsidRDefault="00DC137E" w:rsidP="00DC137E">
            <w:pPr>
              <w:autoSpaceDE w:val="0"/>
              <w:autoSpaceDN w:val="0"/>
              <w:adjustRightInd w:val="0"/>
              <w:ind w:right="151"/>
              <w:rPr>
                <w:rFonts w:eastAsia="Times New Roman"/>
                <w:b/>
                <w:sz w:val="18"/>
                <w:szCs w:val="18"/>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w:t>
            </w:r>
            <w:r>
              <w:rPr>
                <w:rFonts w:eastAsia="Times New Roman"/>
                <w:b/>
                <w:sz w:val="18"/>
                <w:szCs w:val="18"/>
                <w:lang w:eastAsia="hu-HU"/>
              </w:rPr>
              <w:t>t alkalmassági követelményeknek.</w:t>
            </w:r>
          </w:p>
          <w:p w:rsidR="00F31610" w:rsidRPr="003150DF" w:rsidRDefault="00F31610" w:rsidP="000608FD">
            <w:pPr>
              <w:spacing w:before="120" w:after="120"/>
              <w:ind w:right="151"/>
              <w:jc w:val="left"/>
              <w:rPr>
                <w:rFonts w:eastAsia="Times New Roman"/>
                <w:color w:val="FF0000"/>
                <w:lang w:eastAsia="hu-HU"/>
              </w:rPr>
            </w:pPr>
          </w:p>
        </w:tc>
        <w:tc>
          <w:tcPr>
            <w:tcW w:w="5037" w:type="dxa"/>
            <w:hideMark/>
          </w:tcPr>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Alkalmassági minimumkövetelmény(ek): </w:t>
            </w:r>
            <w:r w:rsidRPr="00F31610">
              <w:rPr>
                <w:rFonts w:eastAsia="Times New Roman"/>
                <w:sz w:val="18"/>
                <w:szCs w:val="18"/>
                <w:vertAlign w:val="superscript"/>
                <w:lang w:eastAsia="hu-HU"/>
              </w:rPr>
              <w:t>2</w:t>
            </w:r>
          </w:p>
          <w:p w:rsidR="00E33485" w:rsidRDefault="00E33485" w:rsidP="000608FD">
            <w:pPr>
              <w:autoSpaceDE w:val="0"/>
              <w:autoSpaceDN w:val="0"/>
              <w:adjustRightInd w:val="0"/>
              <w:ind w:right="230"/>
              <w:rPr>
                <w:rFonts w:eastAsia="SimSun"/>
                <w:b/>
                <w:sz w:val="18"/>
                <w:szCs w:val="18"/>
                <w:lang w:eastAsia="zh-CN"/>
              </w:rPr>
            </w:pPr>
          </w:p>
          <w:p w:rsidR="0049603E" w:rsidRDefault="00DC137E" w:rsidP="00DC137E">
            <w:pPr>
              <w:autoSpaceDE w:val="0"/>
              <w:autoSpaceDN w:val="0"/>
              <w:adjustRightInd w:val="0"/>
              <w:ind w:right="151"/>
              <w:rPr>
                <w:rFonts w:eastAsia="Times New Roman"/>
                <w:b/>
                <w:color w:val="FF0000"/>
                <w:sz w:val="18"/>
                <w:szCs w:val="18"/>
                <w:lang w:eastAsia="hu-HU"/>
              </w:rPr>
            </w:pPr>
            <w:r>
              <w:rPr>
                <w:rFonts w:eastAsia="SimSun"/>
                <w:b/>
                <w:sz w:val="18"/>
                <w:szCs w:val="18"/>
                <w:lang w:eastAsia="zh-CN"/>
              </w:rPr>
              <w:t>M.1</w:t>
            </w:r>
            <w:r w:rsidR="004C4CFB" w:rsidRPr="00DC137E">
              <w:rPr>
                <w:rFonts w:eastAsia="Times New Roman"/>
                <w:b/>
                <w:sz w:val="18"/>
                <w:szCs w:val="18"/>
                <w:lang w:eastAsia="hu-HU"/>
              </w:rPr>
              <w:t xml:space="preserve">. </w:t>
            </w:r>
            <w:r w:rsidRPr="00DC137E">
              <w:rPr>
                <w:rFonts w:eastAsia="Times New Roman"/>
                <w:b/>
                <w:sz w:val="18"/>
                <w:szCs w:val="18"/>
                <w:lang w:eastAsia="hu-HU"/>
              </w:rPr>
              <w:t xml:space="preserve">Alkalmatlan az ajánlattevő, ha nem rendelkezik a vizsgált időszakban - az ajánlattételi felhívás megküldésétől visszafelé számított öt évben befejezett - sikeres műszaki átadás-átvétellel lezárt, </w:t>
            </w:r>
            <w:proofErr w:type="gramStart"/>
            <w:r w:rsidRPr="00DC137E">
              <w:rPr>
                <w:rFonts w:eastAsia="Times New Roman"/>
                <w:b/>
                <w:sz w:val="18"/>
                <w:szCs w:val="18"/>
                <w:lang w:eastAsia="hu-HU"/>
              </w:rPr>
              <w:t>épület építési</w:t>
            </w:r>
            <w:proofErr w:type="gramEnd"/>
            <w:r w:rsidRPr="00DC137E">
              <w:rPr>
                <w:rFonts w:eastAsia="Times New Roman"/>
                <w:b/>
                <w:sz w:val="18"/>
                <w:szCs w:val="18"/>
                <w:lang w:eastAsia="hu-HU"/>
              </w:rPr>
              <w:t xml:space="preserve"> vagy felújítási munkáról szóló</w:t>
            </w:r>
            <w:r w:rsidR="00EB22E9">
              <w:rPr>
                <w:rFonts w:eastAsia="Times New Roman"/>
                <w:b/>
                <w:sz w:val="18"/>
                <w:szCs w:val="18"/>
                <w:lang w:eastAsia="hu-HU"/>
              </w:rPr>
              <w:t xml:space="preserve"> </w:t>
            </w:r>
            <w:r w:rsidRPr="00DC137E">
              <w:rPr>
                <w:rFonts w:eastAsia="Times New Roman"/>
                <w:b/>
                <w:sz w:val="18"/>
                <w:szCs w:val="18"/>
                <w:lang w:eastAsia="hu-HU"/>
              </w:rPr>
              <w:t>egy vagy több referenciával, amelyben az épített vagy felújított épület hasznos alapterülete összesen</w:t>
            </w:r>
            <w:r w:rsidR="00EB22E9">
              <w:rPr>
                <w:rFonts w:eastAsia="Times New Roman"/>
                <w:b/>
                <w:sz w:val="18"/>
                <w:szCs w:val="18"/>
                <w:lang w:eastAsia="hu-HU"/>
              </w:rPr>
              <w:t xml:space="preserve"> elérte a </w:t>
            </w:r>
            <w:r w:rsidR="00EB22E9" w:rsidRPr="00F24514">
              <w:rPr>
                <w:rFonts w:eastAsia="Times New Roman"/>
                <w:b/>
                <w:sz w:val="18"/>
                <w:szCs w:val="18"/>
                <w:lang w:eastAsia="hu-HU"/>
              </w:rPr>
              <w:t>2</w:t>
            </w:r>
            <w:r w:rsidRPr="00F24514">
              <w:rPr>
                <w:rFonts w:eastAsia="Times New Roman"/>
                <w:b/>
                <w:sz w:val="18"/>
                <w:szCs w:val="18"/>
                <w:lang w:eastAsia="hu-HU"/>
              </w:rPr>
              <w:t>00 négyzetmétert (a szerződés teljesítése az előírásoknak megfelelően történt)</w:t>
            </w:r>
            <w:r w:rsidRPr="00EB22E9">
              <w:rPr>
                <w:rFonts w:eastAsia="Times New Roman"/>
                <w:b/>
                <w:color w:val="FF0000"/>
                <w:sz w:val="18"/>
                <w:szCs w:val="18"/>
                <w:lang w:eastAsia="hu-HU"/>
              </w:rPr>
              <w:t xml:space="preserve"> </w:t>
            </w:r>
            <w:r w:rsidRPr="00F24514">
              <w:rPr>
                <w:rFonts w:eastAsia="Times New Roman"/>
                <w:b/>
                <w:sz w:val="18"/>
                <w:szCs w:val="18"/>
                <w:lang w:eastAsia="hu-HU"/>
              </w:rPr>
              <w:t>tartalmú referenciával.</w:t>
            </w:r>
            <w:r w:rsidR="00647FCD">
              <w:rPr>
                <w:rFonts w:eastAsia="Times New Roman"/>
                <w:b/>
                <w:color w:val="FF0000"/>
                <w:sz w:val="18"/>
                <w:szCs w:val="18"/>
                <w:lang w:eastAsia="hu-HU"/>
              </w:rPr>
              <w:t xml:space="preserve"> </w:t>
            </w:r>
          </w:p>
          <w:p w:rsidR="00055481" w:rsidRPr="00DC137E" w:rsidRDefault="00DC137E" w:rsidP="00DC137E">
            <w:pPr>
              <w:autoSpaceDE w:val="0"/>
              <w:autoSpaceDN w:val="0"/>
              <w:adjustRightInd w:val="0"/>
              <w:ind w:right="151"/>
              <w:rPr>
                <w:rFonts w:eastAsia="Times New Roman"/>
                <w:b/>
                <w:sz w:val="18"/>
                <w:szCs w:val="18"/>
                <w:lang w:eastAsia="hu-HU"/>
              </w:rPr>
            </w:pPr>
            <w:r w:rsidRPr="00DC137E">
              <w:rPr>
                <w:rFonts w:eastAsia="Times New Roman"/>
                <w:b/>
                <w:sz w:val="18"/>
                <w:szCs w:val="18"/>
                <w:lang w:eastAsia="hu-HU"/>
              </w:rPr>
              <w:t>A referenciamunka akkor tekinthető az ajánlattételi felhívás megküldésének napját megelőző öt éven belül teljesítettnek, ha a teljesítés időpontja erre az időszakra esik, de az építési beruházás legfeljebb nyolc éven belül kezdődött el</w:t>
            </w:r>
            <w:r w:rsidR="00D3602F" w:rsidRPr="00DC137E">
              <w:rPr>
                <w:rFonts w:eastAsia="Times New Roman"/>
                <w:b/>
                <w:sz w:val="18"/>
                <w:szCs w:val="18"/>
                <w:lang w:eastAsia="hu-HU"/>
              </w:rPr>
              <w:t xml:space="preserve">. </w:t>
            </w:r>
          </w:p>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Ha alkalmassági minimumkövetelmény nem került meghatározásra, ennek indokolása: </w:t>
            </w:r>
            <w:r w:rsidRPr="00F31610">
              <w:rPr>
                <w:rFonts w:eastAsia="Times New Roman"/>
                <w:sz w:val="18"/>
                <w:szCs w:val="18"/>
                <w:vertAlign w:val="superscript"/>
                <w:lang w:eastAsia="hu-HU"/>
              </w:rPr>
              <w:t>2</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III.1.4) A részvételre vonatkozó objektív szabályok és kritériumok </w:t>
            </w: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szabályok és kritériumok felsorolása, rövid ismertetése:</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III.1.5) Fenntartott szerződésekre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védett műhelyek és olyan gazdasági szereplők számára fenntartott, amelyek célja a fogyatékkal élő vagy hátrányos helyzetű személyek társadalmi és szakmai integrációja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teljesítése védett munkahely-teremtési programok keretében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A szerződés a Kbt. 114. § (11) bekezdése szerint fenntartott</w:t>
            </w:r>
          </w:p>
        </w:tc>
      </w:tr>
      <w:tr w:rsidR="00F31610" w:rsidRPr="00F31610" w:rsidTr="00F31610">
        <w:tc>
          <w:tcPr>
            <w:tcW w:w="9795" w:type="dxa"/>
            <w:gridSpan w:val="2"/>
            <w:hideMark/>
          </w:tcPr>
          <w:p w:rsidR="00FD75C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lastRenderedPageBreak/>
              <w:t>III.1.6) A szerződés biztosítékai:</w:t>
            </w:r>
            <w:r w:rsidR="00FD75C0">
              <w:rPr>
                <w:rFonts w:eastAsia="Times New Roman"/>
                <w:b/>
                <w:bCs/>
                <w:sz w:val="18"/>
                <w:szCs w:val="18"/>
                <w:lang w:eastAsia="hu-HU"/>
              </w:rPr>
              <w:t xml:space="preserve"> </w:t>
            </w:r>
            <w:r w:rsidR="00FD75C0" w:rsidRPr="00F31610">
              <w:rPr>
                <w:rFonts w:eastAsia="Times New Roman"/>
                <w:sz w:val="18"/>
                <w:szCs w:val="18"/>
                <w:vertAlign w:val="superscript"/>
                <w:lang w:eastAsia="hu-HU"/>
              </w:rPr>
              <w:t>2</w:t>
            </w:r>
          </w:p>
          <w:p w:rsidR="00FD75C0" w:rsidRPr="00FD75C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 xml:space="preserve">Ajánlatkérő késedelmes teljesítés esetére kötbér vállalását írja elő a szerződéstervezetben rögzített feltételek szerint. A késedelmi kötbér mértéke </w:t>
            </w:r>
            <w:r>
              <w:rPr>
                <w:rFonts w:eastAsia="Times New Roman"/>
                <w:b/>
                <w:bCs/>
                <w:sz w:val="18"/>
                <w:szCs w:val="18"/>
                <w:lang w:eastAsia="hu-HU"/>
              </w:rPr>
              <w:t xml:space="preserve">naponta </w:t>
            </w:r>
            <w:r w:rsidRPr="00FD75C0">
              <w:rPr>
                <w:rFonts w:eastAsia="Times New Roman"/>
                <w:b/>
                <w:bCs/>
                <w:sz w:val="18"/>
                <w:szCs w:val="18"/>
                <w:lang w:eastAsia="hu-HU"/>
              </w:rPr>
              <w:t>a nettó vállalkozói díj 0,5 %-nak megfelelő összeg, minden késedelemmel érintett naptári nap után. A késedelmi kötbér összege nem haladhatja meg a nettó vállalkozói díj 10 %-át.</w:t>
            </w:r>
          </w:p>
          <w:p w:rsidR="00F3161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Ajánlatkérő meghiúsulási kötbér vállalását írja elő a szerződéstervezetben rögzített feltételek szerint, amelynek összege a nettó vállalkozói díj 10 %-a.</w:t>
            </w:r>
          </w:p>
          <w:p w:rsidR="005066B9" w:rsidRPr="00F31610" w:rsidRDefault="005066B9" w:rsidP="00FD75C0">
            <w:pPr>
              <w:spacing w:before="120" w:after="120"/>
              <w:jc w:val="left"/>
              <w:rPr>
                <w:rFonts w:eastAsia="Times New Roman"/>
                <w:lang w:eastAsia="hu-HU"/>
              </w:rPr>
            </w:pPr>
            <w:r>
              <w:rPr>
                <w:rFonts w:eastAsia="Times New Roman"/>
                <w:b/>
                <w:bCs/>
                <w:sz w:val="18"/>
                <w:szCs w:val="18"/>
                <w:lang w:eastAsia="hu-HU"/>
              </w:rPr>
              <w:t>Ajánlatkérő jótállási kötelezettség vállalását írja elő, amely bírálati rész-szempontot képez. Ajánlatkérő jótállási biztosíték nyújtását nem írja elő.</w:t>
            </w:r>
          </w:p>
        </w:tc>
      </w:tr>
      <w:tr w:rsidR="00F31610" w:rsidRPr="00F31610" w:rsidTr="00F31610">
        <w:tc>
          <w:tcPr>
            <w:tcW w:w="979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p>
          <w:p w:rsidR="00D412CF" w:rsidRPr="0093738F" w:rsidRDefault="00D412CF" w:rsidP="00D412CF">
            <w:pPr>
              <w:spacing w:before="120" w:after="120"/>
              <w:rPr>
                <w:rFonts w:eastAsia="Times New Roman"/>
                <w:b/>
                <w:bCs/>
                <w:sz w:val="18"/>
                <w:szCs w:val="18"/>
                <w:lang w:eastAsia="hu-HU"/>
              </w:rPr>
            </w:pPr>
            <w:r>
              <w:rPr>
                <w:rFonts w:eastAsia="Times New Roman"/>
                <w:b/>
                <w:bCs/>
                <w:sz w:val="18"/>
                <w:szCs w:val="18"/>
                <w:lang w:eastAsia="hu-HU"/>
              </w:rPr>
              <w:t xml:space="preserve">Ajánlatkérő a Kbt. 135. § (7) bekezdése alapján </w:t>
            </w:r>
            <w:r w:rsidRPr="00D412CF">
              <w:rPr>
                <w:rFonts w:eastAsia="Times New Roman"/>
                <w:b/>
                <w:bCs/>
                <w:sz w:val="18"/>
                <w:szCs w:val="18"/>
                <w:lang w:eastAsia="hu-HU"/>
              </w:rPr>
              <w:t xml:space="preserve">a szerződésben foglalt –általános forgalmi adó nélkül számított – teljes </w:t>
            </w:r>
            <w:r w:rsidRPr="0093738F">
              <w:rPr>
                <w:rFonts w:eastAsia="Times New Roman"/>
                <w:b/>
                <w:bCs/>
                <w:sz w:val="18"/>
                <w:szCs w:val="18"/>
                <w:lang w:eastAsia="hu-HU"/>
              </w:rPr>
              <w:t xml:space="preserve">ellenszolgáltatás </w:t>
            </w:r>
            <w:r w:rsidR="00B26172" w:rsidRPr="0093738F">
              <w:rPr>
                <w:rFonts w:eastAsia="Times New Roman"/>
                <w:b/>
                <w:bCs/>
                <w:sz w:val="18"/>
                <w:szCs w:val="18"/>
                <w:lang w:eastAsia="hu-HU"/>
              </w:rPr>
              <w:t>10</w:t>
            </w:r>
            <w:r w:rsidRPr="0093738F">
              <w:rPr>
                <w:rFonts w:eastAsia="Times New Roman"/>
                <w:b/>
                <w:bCs/>
                <w:sz w:val="18"/>
                <w:szCs w:val="18"/>
                <w:lang w:eastAsia="hu-HU"/>
              </w:rPr>
              <w:t>%-ának megfelelő összeg</w:t>
            </w:r>
            <w:r w:rsidR="00FD75C0" w:rsidRPr="0093738F">
              <w:rPr>
                <w:rFonts w:eastAsia="Times New Roman"/>
                <w:b/>
                <w:bCs/>
                <w:sz w:val="18"/>
                <w:szCs w:val="18"/>
                <w:lang w:eastAsia="hu-HU"/>
              </w:rPr>
              <w:t>ű</w:t>
            </w:r>
            <w:r w:rsidRPr="0093738F">
              <w:rPr>
                <w:rFonts w:eastAsia="Times New Roman"/>
                <w:b/>
                <w:bCs/>
                <w:sz w:val="18"/>
                <w:szCs w:val="18"/>
                <w:lang w:eastAsia="hu-HU"/>
              </w:rPr>
              <w:t xml:space="preserve"> előleg igénybevételének lehetőségét biztosítja a nyertes ajánlattevő részére.</w:t>
            </w:r>
          </w:p>
          <w:p w:rsidR="005A31A7" w:rsidRDefault="005A31A7" w:rsidP="005A31A7">
            <w:pPr>
              <w:spacing w:before="120" w:after="120"/>
              <w:rPr>
                <w:rFonts w:eastAsia="Times New Roman"/>
                <w:b/>
                <w:bCs/>
                <w:sz w:val="18"/>
                <w:szCs w:val="18"/>
                <w:lang w:eastAsia="hu-HU"/>
              </w:rPr>
            </w:pPr>
            <w:r>
              <w:rPr>
                <w:rFonts w:eastAsia="Times New Roman"/>
                <w:b/>
                <w:bCs/>
                <w:sz w:val="18"/>
                <w:szCs w:val="18"/>
                <w:lang w:eastAsia="hu-HU"/>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5A31A7" w:rsidRDefault="005A31A7" w:rsidP="005A31A7">
            <w:pPr>
              <w:shd w:val="clear" w:color="auto" w:fill="FFFFFF"/>
              <w:rPr>
                <w:rFonts w:eastAsia="Times New Roman"/>
                <w:b/>
                <w:bCs/>
                <w:sz w:val="18"/>
                <w:szCs w:val="18"/>
                <w:lang w:eastAsia="hu-HU"/>
              </w:rPr>
            </w:pPr>
            <w:r>
              <w:rPr>
                <w:rFonts w:eastAsia="Times New Roman"/>
                <w:b/>
                <w:bCs/>
                <w:sz w:val="18"/>
                <w:szCs w:val="18"/>
                <w:lang w:eastAsia="hu-HU"/>
              </w:rPr>
              <w:t>Az igényelt előleg összege a rész-számlában kerül elszámolásra</w:t>
            </w:r>
          </w:p>
          <w:p w:rsidR="005A31A7" w:rsidRDefault="005A31A7" w:rsidP="005A31A7">
            <w:pPr>
              <w:shd w:val="clear" w:color="auto" w:fill="FFFFFF"/>
              <w:rPr>
                <w:rFonts w:eastAsia="Times New Roman"/>
                <w:b/>
                <w:bCs/>
                <w:sz w:val="18"/>
                <w:szCs w:val="18"/>
                <w:lang w:eastAsia="hu-HU"/>
              </w:rPr>
            </w:pPr>
          </w:p>
          <w:p w:rsidR="002C316D" w:rsidRPr="0093738F" w:rsidRDefault="002C316D" w:rsidP="005A31A7">
            <w:pPr>
              <w:shd w:val="clear" w:color="auto" w:fill="FFFFFF"/>
              <w:rPr>
                <w:rFonts w:eastAsia="Times New Roman"/>
                <w:b/>
                <w:bCs/>
                <w:sz w:val="18"/>
                <w:szCs w:val="18"/>
                <w:lang w:eastAsia="hu-HU"/>
              </w:rPr>
            </w:pPr>
            <w:r w:rsidRPr="0093738F">
              <w:rPr>
                <w:rFonts w:eastAsia="Times New Roman"/>
                <w:b/>
                <w:bCs/>
                <w:sz w:val="18"/>
                <w:szCs w:val="18"/>
                <w:lang w:eastAsia="hu-HU"/>
              </w:rPr>
              <w:t>Ajánlatkérő az ellenértéket a</w:t>
            </w:r>
            <w:r w:rsidR="00486EA6" w:rsidRPr="0093738F">
              <w:rPr>
                <w:rFonts w:eastAsia="Times New Roman"/>
                <w:b/>
                <w:bCs/>
                <w:sz w:val="18"/>
                <w:szCs w:val="18"/>
                <w:lang w:eastAsia="hu-HU"/>
              </w:rPr>
              <w:t xml:space="preserve"> </w:t>
            </w:r>
            <w:r w:rsidR="00647FCD">
              <w:rPr>
                <w:rFonts w:eastAsia="Times New Roman"/>
                <w:b/>
                <w:bCs/>
                <w:sz w:val="18"/>
                <w:szCs w:val="18"/>
                <w:lang w:eastAsia="hu-HU"/>
              </w:rPr>
              <w:t xml:space="preserve">TOP-1.4.1.-15-BS1-2016-00042 </w:t>
            </w:r>
            <w:r w:rsidR="00486EA6" w:rsidRPr="0093738F">
              <w:rPr>
                <w:rFonts w:eastAsia="Times New Roman"/>
                <w:b/>
                <w:bCs/>
                <w:sz w:val="18"/>
                <w:szCs w:val="18"/>
                <w:lang w:eastAsia="hu-HU"/>
              </w:rPr>
              <w:t xml:space="preserve">alapján kötött támogatási szerződés alapján folyósított támogatásból fizeti ki </w:t>
            </w:r>
            <w:proofErr w:type="gramStart"/>
            <w:r w:rsidRPr="0093738F">
              <w:rPr>
                <w:rFonts w:eastAsia="Times New Roman"/>
                <w:b/>
                <w:bCs/>
                <w:sz w:val="18"/>
                <w:szCs w:val="18"/>
                <w:lang w:eastAsia="hu-HU"/>
              </w:rPr>
              <w:t>A</w:t>
            </w:r>
            <w:proofErr w:type="gramEnd"/>
            <w:r w:rsidRPr="0093738F">
              <w:rPr>
                <w:rFonts w:eastAsia="Times New Roman"/>
                <w:b/>
                <w:bCs/>
                <w:sz w:val="18"/>
                <w:szCs w:val="18"/>
                <w:lang w:eastAsia="hu-HU"/>
              </w:rPr>
              <w:t xml:space="preserve"> támogatás intenzitása a projekt elszámolható összköltségének 100 %-a.</w:t>
            </w:r>
          </w:p>
          <w:p w:rsidR="002C316D" w:rsidRPr="0093738F" w:rsidRDefault="002C316D" w:rsidP="0042537D">
            <w:pPr>
              <w:spacing w:before="120" w:after="120"/>
              <w:jc w:val="left"/>
              <w:rPr>
                <w:rFonts w:eastAsia="Times New Roman"/>
                <w:b/>
                <w:bCs/>
                <w:sz w:val="18"/>
                <w:szCs w:val="18"/>
                <w:lang w:eastAsia="hu-HU"/>
              </w:rPr>
            </w:pPr>
            <w:r w:rsidRPr="0093738F">
              <w:rPr>
                <w:rFonts w:eastAsia="Times New Roman"/>
                <w:b/>
                <w:bCs/>
                <w:sz w:val="18"/>
                <w:szCs w:val="18"/>
                <w:lang w:eastAsia="hu-HU"/>
              </w:rPr>
              <w:t>A kifizetés során figyelemmel kell lenni a 272/2014. (XI.5.) Korm. r. releváns szabályaira is.</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 teljesítés igazolására a Kbt. 135. § (1)-(2) bekezdésének a rendelkezései az irányadóak.</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Ajánlattevő a szerződésszerű (hiba- és hiánymentes) teljesítés igazolását követően jogosult végszámlát benyújtani (322/2015. (X. 30.) 31. §.)</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 számlák kifizetése a Kbt. 135. §-a, valamint a 322/2015. (X.30.) Korm. r. 30. § és 32/A. §-a szerint történik meg átutalással.</w:t>
            </w:r>
          </w:p>
          <w:p w:rsidR="0097508D"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Amennyiben az ajánlattevő a teljesítéshez alvállalkozót vesz igénybe, akkor az ajánlatkérő a 322/2015. (X.30.) Korm. r. 32/A. §-a rendelkezései szerint köteles az ellenszolgáltatást teljesíteni.</w:t>
            </w:r>
          </w:p>
          <w:p w:rsidR="0097508D" w:rsidRDefault="0097508D" w:rsidP="0097508D">
            <w:pPr>
              <w:spacing w:before="120" w:after="120"/>
              <w:jc w:val="left"/>
              <w:rPr>
                <w:rFonts w:eastAsia="Times New Roman"/>
                <w:b/>
                <w:bCs/>
                <w:sz w:val="18"/>
                <w:szCs w:val="18"/>
                <w:lang w:eastAsia="hu-HU"/>
              </w:rPr>
            </w:pPr>
            <w:r>
              <w:rPr>
                <w:rFonts w:eastAsia="Times New Roman"/>
                <w:b/>
                <w:bCs/>
                <w:sz w:val="18"/>
                <w:szCs w:val="18"/>
                <w:lang w:eastAsia="hu-HU"/>
              </w:rPr>
              <w:t>A részletes fizetési feltételeket a vállalkozási szerződéstervezet tartalmazza.</w:t>
            </w:r>
          </w:p>
          <w:p w:rsidR="009A236D" w:rsidRPr="00F31610" w:rsidRDefault="005C5536" w:rsidP="009A236D">
            <w:pPr>
              <w:spacing w:before="120" w:after="120"/>
              <w:jc w:val="left"/>
              <w:rPr>
                <w:rFonts w:eastAsia="Times New Roman"/>
                <w:lang w:eastAsia="hu-HU"/>
              </w:rPr>
            </w:pPr>
            <w:r w:rsidRPr="0093738F">
              <w:rPr>
                <w:rFonts w:eastAsia="Times New Roman"/>
                <w:b/>
                <w:bCs/>
                <w:sz w:val="18"/>
                <w:szCs w:val="18"/>
                <w:lang w:eastAsia="hu-HU"/>
              </w:rPr>
              <w:t>A</w:t>
            </w:r>
            <w:r w:rsidR="009A236D" w:rsidRPr="0093738F">
              <w:rPr>
                <w:rFonts w:eastAsia="Times New Roman"/>
                <w:b/>
                <w:bCs/>
                <w:sz w:val="18"/>
                <w:szCs w:val="18"/>
                <w:lang w:eastAsia="hu-HU"/>
              </w:rPr>
              <w:t xml:space="preserve"> beruházás </w:t>
            </w:r>
            <w:r w:rsidR="009A236D" w:rsidRPr="00364A73">
              <w:rPr>
                <w:rFonts w:eastAsia="Times New Roman"/>
                <w:b/>
                <w:bCs/>
                <w:sz w:val="18"/>
                <w:szCs w:val="18"/>
                <w:lang w:eastAsia="hu-HU"/>
              </w:rPr>
              <w:t>építési engedély</w:t>
            </w:r>
            <w:r w:rsidR="00486EA6" w:rsidRPr="00364A73">
              <w:rPr>
                <w:rFonts w:eastAsia="Times New Roman"/>
                <w:b/>
                <w:bCs/>
                <w:sz w:val="18"/>
                <w:szCs w:val="18"/>
                <w:lang w:eastAsia="hu-HU"/>
              </w:rPr>
              <w:t>hez</w:t>
            </w:r>
            <w:r w:rsidR="009A236D" w:rsidRPr="00364A73">
              <w:rPr>
                <w:rFonts w:eastAsia="Times New Roman"/>
                <w:b/>
                <w:bCs/>
                <w:sz w:val="18"/>
                <w:szCs w:val="18"/>
                <w:lang w:eastAsia="hu-HU"/>
              </w:rPr>
              <w:t xml:space="preserve"> nem kötött beruházás, így</w:t>
            </w:r>
            <w:r w:rsidR="009A236D" w:rsidRPr="0093738F">
              <w:rPr>
                <w:rFonts w:eastAsia="Times New Roman"/>
                <w:b/>
                <w:bCs/>
                <w:sz w:val="18"/>
                <w:szCs w:val="18"/>
                <w:lang w:eastAsia="hu-HU"/>
              </w:rPr>
              <w:t xml:space="preserve"> az általános ÁFA fizetés szabály alá tartozó.</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III.1.8) A nyertes közös ajánlattevők által létrehozandó gazdálkodó szervezet:</w:t>
            </w:r>
            <w:r w:rsidR="002B06B5">
              <w:rPr>
                <w:rFonts w:eastAsia="Times New Roman"/>
                <w:b/>
                <w:bCs/>
                <w:sz w:val="18"/>
                <w:szCs w:val="18"/>
                <w:lang w:eastAsia="hu-HU"/>
              </w:rPr>
              <w:t xml:space="preserve"> Ajánlatkérő a projekt</w:t>
            </w:r>
            <w:r w:rsidR="002C316D">
              <w:rPr>
                <w:rFonts w:eastAsia="Times New Roman"/>
                <w:b/>
                <w:bCs/>
                <w:sz w:val="18"/>
                <w:szCs w:val="18"/>
                <w:lang w:eastAsia="hu-HU"/>
              </w:rPr>
              <w:t>t</w:t>
            </w:r>
            <w:r w:rsidR="002B06B5">
              <w:rPr>
                <w:rFonts w:eastAsia="Times New Roman"/>
                <w:b/>
                <w:bCs/>
                <w:sz w:val="18"/>
                <w:szCs w:val="18"/>
                <w:lang w:eastAsia="hu-HU"/>
              </w:rPr>
              <w:t>ársaság útján történő teljesítésre nem biztosít lehetőséget.</w:t>
            </w:r>
            <w:r w:rsidRPr="00F31610">
              <w:rPr>
                <w:rFonts w:eastAsia="Times New Roman"/>
                <w:b/>
                <w:bCs/>
                <w:sz w:val="18"/>
                <w:szCs w:val="18"/>
                <w:lang w:eastAsia="hu-HU"/>
              </w:rPr>
              <w:t xml:space="preserv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III.2) A szerződéssel kapcsolatos feltételek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III.2.1) Meghatározott szakmára (képzettségre) vonatkozó információk</w:t>
            </w:r>
            <w:r w:rsidRPr="00F31610">
              <w:rPr>
                <w:rFonts w:eastAsia="Times New Roman"/>
                <w:sz w:val="18"/>
                <w:szCs w:val="18"/>
                <w:lang w:eastAsia="hu-HU"/>
              </w:rPr>
              <w:t xml:space="preserve"> </w:t>
            </w:r>
            <w:r w:rsidRPr="00F31610">
              <w:rPr>
                <w:rFonts w:eastAsia="Times New Roman"/>
                <w:i/>
                <w:iCs/>
                <w:sz w:val="18"/>
                <w:szCs w:val="18"/>
                <w:lang w:eastAsia="hu-HU"/>
              </w:rPr>
              <w:t>(csak szolgáltatásmegrendelés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szolgáltatás teljesítése egy meghatározott szakmához (képzettséghez) van kötve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vonatkozó törvényi, rendeleti vagy közigazgatási rendelkezésre történő hivatkozás:</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III.2.2) A szerződés teljesítésével kapcsolatos feltételek:</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III.2.3) A szerződés teljesítésében közreműködő személyekkel kapcsolatos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ajánlattevőknek közölniük kell a szerződés teljesítésében közreműködő személyek nevét és szakképzettségét</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1"/>
        <w:gridCol w:w="5024"/>
      </w:tblGrid>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F31610" w:rsidRPr="00F31610" w:rsidTr="00A2599A">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F31610" w:rsidRPr="00F31610" w:rsidRDefault="00075D1F" w:rsidP="00FD75C0">
            <w:pPr>
              <w:spacing w:before="120" w:after="120"/>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w:t>
            </w:r>
            <w:r w:rsidR="00F31610" w:rsidRPr="002E361F">
              <w:rPr>
                <w:rFonts w:eastAsia="Times New Roman"/>
                <w:b/>
                <w:sz w:val="18"/>
                <w:szCs w:val="18"/>
                <w:lang w:eastAsia="hu-HU"/>
              </w:rPr>
              <w:t>Nyílt eljárás</w:t>
            </w:r>
            <w:r w:rsidRPr="002E361F">
              <w:rPr>
                <w:rFonts w:eastAsia="Times New Roman"/>
                <w:b/>
                <w:sz w:val="18"/>
                <w:szCs w:val="18"/>
                <w:lang w:eastAsia="hu-HU"/>
              </w:rPr>
              <w:t xml:space="preserve">: Hirdetmény közzététele nélküli eljárás a Kbt. 115. § alapján (nyílt eljárás szabályai figyelembe </w:t>
            </w:r>
            <w:r w:rsidRPr="002E361F">
              <w:rPr>
                <w:rFonts w:eastAsia="Times New Roman"/>
                <w:b/>
                <w:sz w:val="18"/>
                <w:szCs w:val="18"/>
                <w:lang w:eastAsia="hu-HU"/>
              </w:rPr>
              <w:lastRenderedPageBreak/>
              <w:t>vételével), tárgyalás nélkül.</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lastRenderedPageBreak/>
              <w:t>(közszolgáltató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lastRenderedPageBreak/>
              <w:t></w:t>
            </w:r>
            <w:r w:rsidRPr="00F31610">
              <w:rPr>
                <w:rFonts w:eastAsia="Times New Roman"/>
                <w:sz w:val="18"/>
                <w:szCs w:val="18"/>
                <w:lang w:eastAsia="hu-HU"/>
              </w:rPr>
              <w:t xml:space="preserve"> Tárgyalásos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IV.1.2) Keretmegállapodásra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keretmegállapodás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keretmegállapodás résztvevőinek tervezett maximális létszáma: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IV.1.3) A megoldások, illetve ajánlatok számának a tárgyalásos eljárás vagy a versenypárbeszéd során történő csökkentesére irányuló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fordulóban lebonyolítandó tárgyalások igénybe vétele annak érdekében, hogy fokozatosan csökkentsék a megvitatandó megoldások, illetve a megtárgyalandó ajánlatok számát.</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IV.1.4) Információ a tárgyalásról</w:t>
            </w:r>
            <w:r w:rsidRPr="00F31610">
              <w:rPr>
                <w:rFonts w:eastAsia="Times New Roman"/>
                <w:sz w:val="18"/>
                <w:szCs w:val="18"/>
                <w:lang w:eastAsia="hu-HU"/>
              </w:rPr>
              <w:t xml:space="preserve"> </w:t>
            </w:r>
            <w:r w:rsidRPr="00F31610">
              <w:rPr>
                <w:rFonts w:eastAsia="Times New Roman"/>
                <w:i/>
                <w:iCs/>
                <w:sz w:val="18"/>
                <w:szCs w:val="18"/>
                <w:lang w:eastAsia="hu-HU"/>
              </w:rPr>
              <w:t>(klasszikus ajánlatkérők esetében; kizárólag tárgyalásos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fenntartja a jogot arra, hogy a szerződést az eredeti ajánlat alapján, tárgyalások lefolytatása nélkül ítélje oda.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IV.1.5) Elektronikus árlejtésre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IV.2.1) Az adott eljárásra vonatkozó korábbi közzététel</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hirdetmény száma a Közbeszerzési Értesítőben: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 ]/[ ][ ][ ][ ] </w:t>
            </w:r>
            <w:r w:rsidRPr="00F31610">
              <w:rPr>
                <w:rFonts w:eastAsia="Times New Roman"/>
                <w:i/>
                <w:iCs/>
                <w:sz w:val="18"/>
                <w:szCs w:val="18"/>
                <w:lang w:eastAsia="hu-HU"/>
              </w:rPr>
              <w:t>(KÉ-szám/évszám)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IV.2.2) Ajánlattételi vagy részvételi határidő</w:t>
            </w:r>
          </w:p>
          <w:p w:rsidR="00F31610" w:rsidRPr="00F31610" w:rsidRDefault="00F31610" w:rsidP="005A31A7">
            <w:pPr>
              <w:spacing w:before="120" w:after="120"/>
              <w:jc w:val="left"/>
              <w:rPr>
                <w:rFonts w:eastAsia="Times New Roman"/>
                <w:lang w:eastAsia="hu-HU"/>
              </w:rPr>
            </w:pPr>
            <w:r w:rsidRPr="00F31610">
              <w:rPr>
                <w:rFonts w:eastAsia="Times New Roman"/>
                <w:sz w:val="18"/>
                <w:szCs w:val="18"/>
                <w:lang w:eastAsia="hu-HU"/>
              </w:rPr>
              <w:t>Dátum</w:t>
            </w:r>
            <w:r w:rsidRPr="00D86AC6">
              <w:rPr>
                <w:rFonts w:eastAsia="Times New Roman"/>
                <w:sz w:val="18"/>
                <w:szCs w:val="18"/>
                <w:lang w:eastAsia="hu-HU"/>
              </w:rPr>
              <w:t xml:space="preserve">: </w:t>
            </w:r>
            <w:r w:rsidR="005E7619" w:rsidRPr="00D86AC6">
              <w:rPr>
                <w:rFonts w:eastAsia="Times New Roman"/>
                <w:b/>
                <w:i/>
                <w:iCs/>
                <w:sz w:val="18"/>
                <w:szCs w:val="18"/>
                <w:lang w:eastAsia="hu-HU"/>
              </w:rPr>
              <w:t>2017</w:t>
            </w:r>
            <w:r w:rsidRPr="00D86AC6">
              <w:rPr>
                <w:rFonts w:eastAsia="Times New Roman"/>
                <w:b/>
                <w:i/>
                <w:iCs/>
                <w:sz w:val="18"/>
                <w:szCs w:val="18"/>
                <w:lang w:eastAsia="hu-HU"/>
              </w:rPr>
              <w:t>/</w:t>
            </w:r>
            <w:r w:rsidR="00D86AC6" w:rsidRPr="00D86AC6">
              <w:rPr>
                <w:rFonts w:eastAsia="Times New Roman"/>
                <w:b/>
                <w:i/>
                <w:iCs/>
                <w:sz w:val="18"/>
                <w:szCs w:val="18"/>
                <w:lang w:eastAsia="hu-HU"/>
              </w:rPr>
              <w:t>1</w:t>
            </w:r>
            <w:r w:rsidR="003639D7">
              <w:rPr>
                <w:rFonts w:eastAsia="Times New Roman"/>
                <w:b/>
                <w:i/>
                <w:iCs/>
                <w:sz w:val="18"/>
                <w:szCs w:val="18"/>
                <w:lang w:eastAsia="hu-HU"/>
              </w:rPr>
              <w:t>2</w:t>
            </w:r>
            <w:r w:rsidR="00F97B3F" w:rsidRPr="00D86AC6">
              <w:rPr>
                <w:rFonts w:eastAsia="Times New Roman"/>
                <w:b/>
                <w:i/>
                <w:iCs/>
                <w:sz w:val="18"/>
                <w:szCs w:val="18"/>
                <w:lang w:eastAsia="hu-HU"/>
              </w:rPr>
              <w:t>/</w:t>
            </w:r>
            <w:r w:rsidR="00D86AC6" w:rsidRPr="00D86AC6">
              <w:rPr>
                <w:rFonts w:eastAsia="Times New Roman"/>
                <w:b/>
                <w:i/>
                <w:iCs/>
                <w:sz w:val="18"/>
                <w:szCs w:val="18"/>
                <w:lang w:eastAsia="hu-HU"/>
              </w:rPr>
              <w:t>19</w:t>
            </w:r>
            <w:r w:rsidR="00F97B3F" w:rsidRPr="00D86AC6">
              <w:rPr>
                <w:rFonts w:eastAsia="Times New Roman"/>
                <w:b/>
                <w:i/>
                <w:iCs/>
                <w:sz w:val="18"/>
                <w:szCs w:val="18"/>
                <w:lang w:eastAsia="hu-HU"/>
              </w:rPr>
              <w:t xml:space="preserve"> </w:t>
            </w:r>
            <w:r w:rsidRPr="00D86AC6">
              <w:rPr>
                <w:rFonts w:eastAsia="Times New Roman"/>
                <w:sz w:val="18"/>
                <w:szCs w:val="18"/>
                <w:lang w:eastAsia="hu-HU"/>
              </w:rPr>
              <w:t xml:space="preserve">Helyi idő: </w:t>
            </w:r>
            <w:r w:rsidR="005A31A7">
              <w:rPr>
                <w:rFonts w:eastAsia="Times New Roman"/>
                <w:b/>
                <w:i/>
                <w:iCs/>
                <w:sz w:val="18"/>
                <w:szCs w:val="18"/>
                <w:lang w:eastAsia="hu-HU"/>
              </w:rPr>
              <w:t>10</w:t>
            </w:r>
            <w:r w:rsidRPr="00D86AC6">
              <w:rPr>
                <w:rFonts w:eastAsia="Times New Roman"/>
                <w:b/>
                <w:i/>
                <w:iCs/>
                <w:sz w:val="18"/>
                <w:szCs w:val="18"/>
                <w:lang w:eastAsia="hu-HU"/>
              </w:rPr>
              <w:t>:</w:t>
            </w:r>
            <w:r w:rsidR="005A31A7">
              <w:rPr>
                <w:rFonts w:eastAsia="Times New Roman"/>
                <w:b/>
                <w:i/>
                <w:iCs/>
                <w:sz w:val="18"/>
                <w:szCs w:val="18"/>
                <w:lang w:eastAsia="hu-HU"/>
              </w:rPr>
              <w:t>0</w:t>
            </w:r>
            <w:r w:rsidR="005E7619" w:rsidRPr="00D86AC6">
              <w:rPr>
                <w:rFonts w:eastAsia="Times New Roman"/>
                <w:b/>
                <w:i/>
                <w:iCs/>
                <w:sz w:val="18"/>
                <w:szCs w:val="18"/>
                <w:lang w:eastAsia="hu-HU"/>
              </w:rPr>
              <w:t>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IV.2.3) Az ajánlattételi vagy részvételi felhívás kiválasztott jelentkezők részére történő megküldésének tervezett napja</w:t>
            </w:r>
            <w:r w:rsidRPr="00F31610">
              <w:rPr>
                <w:rFonts w:eastAsia="Times New Roman"/>
                <w:sz w:val="18"/>
                <w:szCs w:val="18"/>
                <w:vertAlign w:val="superscript"/>
                <w:lang w:eastAsia="hu-HU"/>
              </w:rPr>
              <w:t xml:space="preserve"> 4 </w:t>
            </w:r>
            <w:r w:rsidRPr="00F31610">
              <w:rPr>
                <w:rFonts w:eastAsia="Times New Roman"/>
                <w:i/>
                <w:iCs/>
                <w:sz w:val="18"/>
                <w:szCs w:val="18"/>
                <w:lang w:eastAsia="hu-HU"/>
              </w:rPr>
              <w:t>(részvételi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Dátum: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 xml:space="preserve">IV.2.4) Azok a nyelvek, amelyeken az ajánlatok vagy részvételi jelentkezések benyújthatók: </w:t>
            </w:r>
            <w:r w:rsidR="00075D1F">
              <w:rPr>
                <w:rFonts w:eastAsia="Times New Roman"/>
                <w:b/>
                <w:bCs/>
                <w:sz w:val="18"/>
                <w:szCs w:val="18"/>
                <w:lang w:eastAsia="hu-HU"/>
              </w:rPr>
              <w:t>HU</w:t>
            </w:r>
            <w:r w:rsidRPr="00F31610">
              <w:rPr>
                <w:rFonts w:eastAsia="Times New Roman"/>
                <w:sz w:val="18"/>
                <w:szCs w:val="18"/>
                <w:lang w:eastAsia="hu-HU"/>
              </w:rPr>
              <w:t xml:space="preserve"> </w:t>
            </w:r>
            <w:r w:rsidRPr="00F31610">
              <w:rPr>
                <w:rFonts w:eastAsia="Times New Roman"/>
                <w:sz w:val="18"/>
                <w:szCs w:val="18"/>
                <w:vertAlign w:val="superscript"/>
                <w:lang w:eastAsia="hu-HU"/>
              </w:rPr>
              <w:t>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IV.2.5)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lastRenderedPageBreak/>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w:t>
            </w:r>
            <w:r w:rsidR="005E7619" w:rsidRPr="005E7619">
              <w:rPr>
                <w:rFonts w:eastAsia="Times New Roman"/>
                <w:b/>
                <w:sz w:val="18"/>
                <w:szCs w:val="18"/>
                <w:lang w:eastAsia="hu-HU"/>
              </w:rPr>
              <w:t>60</w:t>
            </w:r>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IV.2.6) Az ajánlatok vagy részvételi jelentkezések felbontásának feltételei</w:t>
            </w:r>
          </w:p>
          <w:p w:rsidR="003639D7" w:rsidRPr="00F31610" w:rsidRDefault="00F31610" w:rsidP="003639D7">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005E7619" w:rsidRPr="000B4C7C">
              <w:rPr>
                <w:rFonts w:eastAsia="Times New Roman"/>
                <w:b/>
                <w:i/>
                <w:iCs/>
                <w:sz w:val="18"/>
                <w:szCs w:val="18"/>
                <w:lang w:eastAsia="hu-HU"/>
              </w:rPr>
              <w:t>2017/</w:t>
            </w:r>
            <w:r w:rsidR="003639D7">
              <w:rPr>
                <w:rFonts w:eastAsia="Times New Roman"/>
                <w:b/>
                <w:i/>
                <w:iCs/>
                <w:sz w:val="18"/>
                <w:szCs w:val="18"/>
                <w:lang w:eastAsia="hu-HU"/>
              </w:rPr>
              <w:t>12/</w:t>
            </w:r>
            <w:r w:rsidR="00D86AC6">
              <w:rPr>
                <w:rFonts w:eastAsia="Times New Roman"/>
                <w:b/>
                <w:i/>
                <w:iCs/>
                <w:sz w:val="18"/>
                <w:szCs w:val="18"/>
                <w:lang w:eastAsia="hu-HU"/>
              </w:rPr>
              <w:t>19</w:t>
            </w:r>
            <w:r w:rsidRPr="00F31610">
              <w:rPr>
                <w:rFonts w:eastAsia="Times New Roman"/>
                <w:i/>
                <w:iCs/>
                <w:sz w:val="18"/>
                <w:szCs w:val="18"/>
                <w:lang w:eastAsia="hu-HU"/>
              </w:rPr>
              <w:t xml:space="preserve"> </w:t>
            </w:r>
            <w:r w:rsidRPr="00F31610">
              <w:rPr>
                <w:rFonts w:eastAsia="Times New Roman"/>
                <w:sz w:val="18"/>
                <w:szCs w:val="18"/>
                <w:lang w:eastAsia="hu-HU"/>
              </w:rPr>
              <w:t xml:space="preserve">Helyi idő: </w:t>
            </w:r>
            <w:r w:rsidR="005A31A7">
              <w:rPr>
                <w:rFonts w:eastAsia="Times New Roman"/>
                <w:b/>
                <w:i/>
                <w:iCs/>
                <w:sz w:val="18"/>
                <w:szCs w:val="18"/>
                <w:lang w:eastAsia="hu-HU"/>
              </w:rPr>
              <w:t>10</w:t>
            </w:r>
            <w:r w:rsidR="005E7619" w:rsidRPr="00711FD3">
              <w:rPr>
                <w:rFonts w:eastAsia="Times New Roman"/>
                <w:b/>
                <w:i/>
                <w:iCs/>
                <w:sz w:val="18"/>
                <w:szCs w:val="18"/>
                <w:lang w:eastAsia="hu-HU"/>
              </w:rPr>
              <w:t>:</w:t>
            </w:r>
            <w:r w:rsidR="005A31A7">
              <w:rPr>
                <w:rFonts w:eastAsia="Times New Roman"/>
                <w:b/>
                <w:i/>
                <w:iCs/>
                <w:sz w:val="18"/>
                <w:szCs w:val="18"/>
                <w:lang w:eastAsia="hu-HU"/>
              </w:rPr>
              <w:t>0</w:t>
            </w:r>
            <w:r w:rsidR="005E7619" w:rsidRPr="00711FD3">
              <w:rPr>
                <w:rFonts w:eastAsia="Times New Roman"/>
                <w:b/>
                <w:i/>
                <w:iCs/>
                <w:sz w:val="18"/>
                <w:szCs w:val="18"/>
                <w:lang w:eastAsia="hu-HU"/>
              </w:rPr>
              <w:t>0</w:t>
            </w:r>
            <w:r w:rsidRPr="00F31610">
              <w:rPr>
                <w:rFonts w:eastAsia="Times New Roman"/>
                <w:i/>
                <w:iCs/>
                <w:sz w:val="18"/>
                <w:szCs w:val="18"/>
                <w:lang w:eastAsia="hu-HU"/>
              </w:rPr>
              <w:t xml:space="preserve"> </w:t>
            </w:r>
            <w:r w:rsidRPr="00F31610">
              <w:rPr>
                <w:rFonts w:eastAsia="Times New Roman"/>
                <w:sz w:val="18"/>
                <w:szCs w:val="18"/>
                <w:lang w:eastAsia="hu-HU"/>
              </w:rPr>
              <w:t>Hely:</w:t>
            </w:r>
            <w:r w:rsidR="005E7619">
              <w:rPr>
                <w:rFonts w:eastAsia="Times New Roman"/>
                <w:sz w:val="18"/>
                <w:szCs w:val="18"/>
                <w:lang w:eastAsia="hu-HU"/>
              </w:rPr>
              <w:t xml:space="preserve"> </w:t>
            </w:r>
            <w:r w:rsidR="003639D7" w:rsidRPr="000B7045">
              <w:rPr>
                <w:rFonts w:eastAsia="Times New Roman"/>
                <w:b/>
                <w:iCs/>
                <w:sz w:val="18"/>
                <w:szCs w:val="18"/>
                <w:lang w:eastAsia="hu-HU"/>
              </w:rPr>
              <w:t>Telekgerendás K</w:t>
            </w:r>
            <w:r w:rsidR="003639D7" w:rsidRPr="000B7045">
              <w:rPr>
                <w:b/>
                <w:iCs/>
                <w:sz w:val="18"/>
                <w:szCs w:val="18"/>
              </w:rPr>
              <w:t>özség Önk</w:t>
            </w:r>
            <w:r w:rsidR="003639D7">
              <w:rPr>
                <w:b/>
                <w:iCs/>
                <w:sz w:val="18"/>
                <w:szCs w:val="18"/>
              </w:rPr>
              <w:t>ormányzata</w:t>
            </w:r>
            <w:r w:rsidR="003639D7">
              <w:rPr>
                <w:rFonts w:eastAsia="Times New Roman"/>
                <w:b/>
                <w:sz w:val="18"/>
                <w:szCs w:val="18"/>
                <w:lang w:eastAsia="hu-HU"/>
              </w:rPr>
              <w:t>, 5675 Telekgerendás, Dózsa György utca 13</w:t>
            </w:r>
            <w:r w:rsidR="003639D7" w:rsidRPr="00633AD8">
              <w:rPr>
                <w:b/>
                <w:iCs/>
                <w:sz w:val="18"/>
                <w:szCs w:val="18"/>
              </w:rPr>
              <w:t>.</w:t>
            </w:r>
            <w:r w:rsidR="003639D7">
              <w:rPr>
                <w:rFonts w:eastAsia="Times New Roman"/>
                <w:b/>
                <w:sz w:val="18"/>
                <w:szCs w:val="18"/>
                <w:lang w:eastAsia="hu-HU"/>
              </w:rPr>
              <w:t xml:space="preserve"> Polgármesteri iroda</w:t>
            </w:r>
          </w:p>
          <w:p w:rsidR="00F31610" w:rsidRPr="00F31610" w:rsidRDefault="00F31610" w:rsidP="005E7619">
            <w:pPr>
              <w:spacing w:before="120" w:after="120"/>
              <w:rPr>
                <w:rFonts w:eastAsia="Times New Roman"/>
                <w:lang w:eastAsia="hu-HU"/>
              </w:rPr>
            </w:pPr>
            <w:r w:rsidRPr="00F31610">
              <w:rPr>
                <w:rFonts w:eastAsia="Times New Roman"/>
                <w:sz w:val="18"/>
                <w:szCs w:val="18"/>
                <w:lang w:eastAsia="hu-HU"/>
              </w:rPr>
              <w:t>Információk a jogosultakról és a bontási eljárásról:</w:t>
            </w:r>
            <w:r w:rsidR="005E7619">
              <w:rPr>
                <w:rFonts w:eastAsia="Times New Roman"/>
                <w:sz w:val="18"/>
                <w:szCs w:val="18"/>
                <w:lang w:eastAsia="hu-HU"/>
              </w:rPr>
              <w:t xml:space="preserve"> </w:t>
            </w:r>
            <w:r w:rsidR="005E7619" w:rsidRPr="005E7619">
              <w:rPr>
                <w:rFonts w:eastAsia="Times New Roman"/>
                <w:b/>
                <w:sz w:val="18"/>
                <w:szCs w:val="18"/>
                <w:lang w:eastAsia="hu-HU"/>
              </w:rPr>
              <w:t>A bontáson a Kbt. 68. § (3) bekezdése szerinti személyek lehetnek jelen. A bontás a Kbt. 68. §-ban foglaltak szerint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VI. szakasz: Kiegészítő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VI.1) A közbeszerzés ismétlődő jellegére vonatkozó információk</w:t>
      </w:r>
      <w:r w:rsidRPr="00F31610">
        <w:rPr>
          <w:rFonts w:eastAsia="Times New Roman"/>
          <w:lang w:eastAsia="hu-HU"/>
        </w:rPr>
        <w:t xml:space="preserve">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ismétlődő jellegű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075D1F">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további hirdetmények közzétételének tervezett ideje: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megrendelés elektronikus úton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Elektronikusan benyújtott számlákat elfogadnak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fizetés elektronikus úton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VI.3) További információk: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 Feltételes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ellenőrzési körén kívül eső, bizonytalan jövőbeli esemény meghatározása: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VI.3.2) Az ajánlati biztosíték</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eljárásban való részvétel ajánlati biztosíték adásához kötött.</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mértéke: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befizetés helye: vagy az ajánlatkérő fizetési számlaszáma: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befizetése (teljesítése) igazolásának módja: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VI.3.3) Konzultációra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Kiegészítő tájékoztatást ajánlatkérő konzultáció formájában is megadja.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konzultáció időpontja: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r w:rsidRPr="00F31610">
              <w:rPr>
                <w:rFonts w:eastAsia="Times New Roman"/>
                <w:sz w:val="18"/>
                <w:szCs w:val="18"/>
                <w:lang w:eastAsia="hu-HU"/>
              </w:rPr>
              <w:t xml:space="preserve"> és helye:</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VI.3.4) Alvállalkozók igénybevétele</w:t>
            </w:r>
          </w:p>
          <w:p w:rsidR="00F31610" w:rsidRPr="00F31610" w:rsidRDefault="00F31610" w:rsidP="0042537D">
            <w:pPr>
              <w:spacing w:before="120" w:after="120"/>
              <w:ind w:left="380" w:hanging="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VI.3.5) Hiánypótlás elrendelése korábban nem szereplő gazdasági szereplő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075D1F">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korlátozás(ok) meghatározása újabb hiánypótlás elrendelése esetében:</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VI.3.6) Ajánlat érvénytelenségére vonatkozó összeg ár vagy költség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az alábbi értéket meghaladó árat vagy költséget tartalmazó ajánlatot a bírálat során érvénytelenné nyilvánítja</w:t>
            </w:r>
            <w:r w:rsidRPr="00F31610">
              <w:rPr>
                <w:rFonts w:eastAsia="Times New Roman"/>
                <w:sz w:val="18"/>
                <w:szCs w:val="18"/>
                <w:vertAlign w:val="superscript"/>
                <w:lang w:eastAsia="hu-HU"/>
              </w:rPr>
              <w:t xml:space="preserve"> 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Rész 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Érték ÁFA nélkül: [ ] Pénznem: [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VI.3.7) Bármely rész eredménytelensége esetében valamennyi rész eredménytelenségére vonatkozó információ</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rögzíti, hogy bármely rész eredménytelensége esetén nem áll érdekében a szerződések megkötése.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Valamennyi rész esetében a szerződéskötés érdekmúlásának indoka:</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VI.3.8) Az ajánlatok értékelési szempontok szerinti tartalmi elemeinek értékelése során adható pontszám:</w:t>
            </w:r>
            <w:r w:rsidRPr="00F31610">
              <w:rPr>
                <w:rFonts w:eastAsia="Times New Roman"/>
                <w:sz w:val="18"/>
                <w:szCs w:val="18"/>
                <w:lang w:eastAsia="hu-HU"/>
              </w:rPr>
              <w:t xml:space="preserve"> </w:t>
            </w:r>
            <w:r w:rsidR="00075D1F" w:rsidRPr="002E361F">
              <w:rPr>
                <w:rFonts w:eastAsia="Times New Roman"/>
                <w:b/>
                <w:sz w:val="18"/>
                <w:szCs w:val="18"/>
                <w:lang w:eastAsia="hu-HU"/>
              </w:rPr>
              <w:t>1-10 pont, amely valamennyi rész-szempont esetében azonos.</w:t>
            </w:r>
            <w:r w:rsidR="00075D1F">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hideMark/>
          </w:tcPr>
          <w:p w:rsidR="00075D1F"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VI.3.9) A módszer(ek) meghatározása, amellyel a VI.3.8) pont szerinti ponthatárok közötti pontszámot megadásra kerül:</w:t>
            </w:r>
          </w:p>
          <w:p w:rsidR="00075D1F" w:rsidRPr="00075D1F" w:rsidRDefault="00075D1F" w:rsidP="00075D1F">
            <w:pPr>
              <w:spacing w:before="120" w:after="120"/>
              <w:rPr>
                <w:rFonts w:eastAsia="Times New Roman"/>
                <w:b/>
                <w:bCs/>
                <w:sz w:val="18"/>
                <w:szCs w:val="18"/>
                <w:lang w:eastAsia="hu-HU"/>
              </w:rPr>
            </w:pPr>
            <w:r w:rsidRPr="00075D1F">
              <w:rPr>
                <w:rFonts w:eastAsia="Times New Roman"/>
                <w:b/>
                <w:bCs/>
                <w:sz w:val="18"/>
                <w:szCs w:val="18"/>
                <w:lang w:eastAsia="hu-HU"/>
              </w:rPr>
              <w:t>A</w:t>
            </w:r>
            <w:r>
              <w:rPr>
                <w:rFonts w:eastAsia="Times New Roman"/>
                <w:b/>
                <w:bCs/>
                <w:sz w:val="18"/>
                <w:szCs w:val="18"/>
                <w:lang w:eastAsia="hu-HU"/>
              </w:rPr>
              <w:t xml:space="preserve">z </w:t>
            </w:r>
            <w:r w:rsidR="005E7619">
              <w:rPr>
                <w:rFonts w:eastAsia="Times New Roman"/>
                <w:b/>
                <w:bCs/>
                <w:sz w:val="18"/>
                <w:szCs w:val="18"/>
                <w:lang w:eastAsia="hu-HU"/>
              </w:rPr>
              <w:t xml:space="preserve">egyösszegű nettó ajánlati ár </w:t>
            </w:r>
            <w:r>
              <w:rPr>
                <w:rFonts w:eastAsia="Times New Roman"/>
                <w:b/>
                <w:bCs/>
                <w:sz w:val="18"/>
                <w:szCs w:val="18"/>
                <w:lang w:eastAsia="hu-HU"/>
              </w:rPr>
              <w:t>rész-szempont esetében a</w:t>
            </w:r>
            <w:r w:rsidRPr="00075D1F">
              <w:rPr>
                <w:rFonts w:eastAsia="Times New Roman"/>
                <w:b/>
                <w:bCs/>
                <w:sz w:val="18"/>
                <w:szCs w:val="18"/>
                <w:lang w:eastAsia="hu-HU"/>
              </w:rPr>
              <w:t xml:space="preserve"> Közbeszerzési Hatóságnak a nyertes ajánlattevő kiválasztására szolgáló értékelési szempontrendszer alkalmazásáról szóló, a Közbeszerzési Értesítő 2016. évi 147. számában, 2016. december 21. napján megjelent útmutatója</w:t>
            </w:r>
            <w:r>
              <w:rPr>
                <w:rFonts w:eastAsia="Times New Roman"/>
                <w:b/>
                <w:bCs/>
                <w:sz w:val="18"/>
                <w:szCs w:val="18"/>
                <w:lang w:eastAsia="hu-HU"/>
              </w:rPr>
              <w:t xml:space="preserve"> (a továbbiakban: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ba</w:t>
            </w:r>
            <w:proofErr w:type="spellEnd"/>
            <w:r w:rsidRPr="00075D1F">
              <w:rPr>
                <w:rFonts w:eastAsia="Times New Roman"/>
                <w:b/>
                <w:bCs/>
                <w:sz w:val="18"/>
                <w:szCs w:val="18"/>
                <w:lang w:eastAsia="hu-HU"/>
              </w:rPr>
              <w:t>) pont</w:t>
            </w:r>
            <w:r>
              <w:rPr>
                <w:rFonts w:eastAsia="Times New Roman"/>
                <w:b/>
                <w:bCs/>
                <w:sz w:val="18"/>
                <w:szCs w:val="18"/>
                <w:lang w:eastAsia="hu-HU"/>
              </w:rPr>
              <w:t xml:space="preserve">ja szerinti </w:t>
            </w:r>
            <w:r w:rsidRPr="00075D1F">
              <w:rPr>
                <w:rFonts w:eastAsia="Times New Roman"/>
                <w:b/>
                <w:bCs/>
                <w:sz w:val="18"/>
                <w:szCs w:val="18"/>
                <w:lang w:eastAsia="hu-HU"/>
              </w:rPr>
              <w:t>fordított arányosítás</w:t>
            </w:r>
            <w:r>
              <w:rPr>
                <w:rFonts w:eastAsia="Times New Roman"/>
                <w:b/>
                <w:bCs/>
                <w:sz w:val="18"/>
                <w:szCs w:val="18"/>
                <w:lang w:eastAsia="hu-HU"/>
              </w:rPr>
              <w:t>ra kerül sor.</w:t>
            </w:r>
          </w:p>
          <w:p w:rsidR="00075D1F" w:rsidRPr="00B93313" w:rsidRDefault="00075D1F" w:rsidP="00075D1F">
            <w:pPr>
              <w:spacing w:before="120" w:after="120"/>
              <w:jc w:val="left"/>
              <w:rPr>
                <w:rFonts w:eastAsia="Times New Roman"/>
                <w:b/>
                <w:bCs/>
                <w:sz w:val="18"/>
                <w:szCs w:val="18"/>
                <w:lang w:eastAsia="hu-HU"/>
              </w:rPr>
            </w:pPr>
            <w:r>
              <w:rPr>
                <w:rFonts w:eastAsia="Times New Roman"/>
                <w:b/>
                <w:bCs/>
                <w:sz w:val="18"/>
                <w:szCs w:val="18"/>
                <w:lang w:eastAsia="hu-HU"/>
              </w:rPr>
              <w:t xml:space="preserve">A </w:t>
            </w:r>
            <w:r w:rsidR="005E7619">
              <w:rPr>
                <w:rFonts w:eastAsia="Times New Roman"/>
                <w:b/>
                <w:bCs/>
                <w:sz w:val="18"/>
                <w:szCs w:val="18"/>
                <w:lang w:eastAsia="hu-HU"/>
              </w:rPr>
              <w:t xml:space="preserve">jótállási időtartam </w:t>
            </w:r>
            <w:r>
              <w:rPr>
                <w:rFonts w:eastAsia="Times New Roman"/>
                <w:b/>
                <w:bCs/>
                <w:sz w:val="18"/>
                <w:szCs w:val="18"/>
                <w:lang w:eastAsia="hu-HU"/>
              </w:rPr>
              <w:t xml:space="preserve">esetében az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bb</w:t>
            </w:r>
            <w:proofErr w:type="spellEnd"/>
            <w:r w:rsidRPr="00075D1F">
              <w:rPr>
                <w:rFonts w:eastAsia="Times New Roman"/>
                <w:b/>
                <w:bCs/>
                <w:sz w:val="18"/>
                <w:szCs w:val="18"/>
                <w:lang w:eastAsia="hu-HU"/>
              </w:rPr>
              <w:t xml:space="preserve">) </w:t>
            </w:r>
            <w:r>
              <w:rPr>
                <w:rFonts w:eastAsia="Times New Roman"/>
                <w:b/>
                <w:bCs/>
                <w:sz w:val="18"/>
                <w:szCs w:val="18"/>
                <w:lang w:eastAsia="hu-HU"/>
              </w:rPr>
              <w:t xml:space="preserve">pontja szerinti </w:t>
            </w:r>
            <w:r w:rsidRPr="00B93313">
              <w:rPr>
                <w:rFonts w:eastAsia="Times New Roman"/>
                <w:b/>
                <w:bCs/>
                <w:sz w:val="18"/>
                <w:szCs w:val="18"/>
                <w:lang w:eastAsia="hu-HU"/>
              </w:rPr>
              <w:t>egyenes arányosításra kerül sor.</w:t>
            </w:r>
          </w:p>
          <w:p w:rsidR="00F31610" w:rsidRPr="00F31610" w:rsidRDefault="005E7619" w:rsidP="005E7619">
            <w:pPr>
              <w:spacing w:before="120" w:after="120"/>
              <w:rPr>
                <w:rFonts w:eastAsia="Times New Roman"/>
                <w:lang w:eastAsia="hu-HU"/>
              </w:rPr>
            </w:pPr>
            <w:r w:rsidRPr="00B93313">
              <w:rPr>
                <w:rFonts w:eastAsia="Times New Roman"/>
                <w:b/>
                <w:bCs/>
                <w:sz w:val="18"/>
                <w:szCs w:val="18"/>
                <w:lang w:eastAsia="hu-HU"/>
              </w:rPr>
              <w:t>A Kbt. 77. § (1) bekezdése alapján ajánlatkérő közli, hogy a jótállási időtartam esetében a 12 hónap időtartamnál kedvezőtlenebb megajánlást tartalmazó ajánlatot érvénytelennek nyilvánítja. Ajánlatkérő a 36 hónapos megajánlásra és az annál kedvezőbb megajánlásokra egyaránt az értékelési ponthatár felső határával azonos számú pontot ad.</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VI.3.10) Életciklusköltség-számítási módszer alkalmazására vonatkozó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áru, szolgáltatás vagy építési beruházás értékeléskor figyelembe vett költségét életciklusköltség-számítási módszer alkalmazásával határozza meg.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VI.3.11) A bírálatra vonatkozó további információk </w:t>
            </w:r>
            <w:r w:rsidRPr="00F31610">
              <w:rPr>
                <w:rFonts w:eastAsia="Times New Roman"/>
                <w:i/>
                <w:iCs/>
                <w:sz w:val="18"/>
                <w:szCs w:val="18"/>
                <w:lang w:eastAsia="hu-HU"/>
              </w:rPr>
              <w:t>(nyílt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 bírálatnak az aránytalanul alacsony ár vagy költség vizsgálatára vonatkozó részét az ajánlatok értékelését követően végzi el.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ajánlatok bírálatát – az egységes európai közbeszerzési dokumentumban foglalt nyilatkozat alapján – az ajánlatok értékelését követően végzi el.</w:t>
            </w:r>
          </w:p>
        </w:tc>
      </w:tr>
      <w:tr w:rsidR="00F31610" w:rsidRPr="00F31610" w:rsidTr="00F31610">
        <w:tc>
          <w:tcPr>
            <w:tcW w:w="0" w:type="auto"/>
            <w:hideMark/>
          </w:tcPr>
          <w:p w:rsidR="00F31610" w:rsidRDefault="00F31610" w:rsidP="0042537D">
            <w:pPr>
              <w:spacing w:before="120" w:after="120"/>
              <w:jc w:val="left"/>
              <w:rPr>
                <w:rFonts w:eastAsia="Times New Roman"/>
                <w:b/>
                <w:bCs/>
                <w:lang w:eastAsia="hu-HU"/>
              </w:rPr>
            </w:pPr>
            <w:r w:rsidRPr="00F31610">
              <w:rPr>
                <w:rFonts w:eastAsia="Times New Roman"/>
                <w:b/>
                <w:bCs/>
                <w:sz w:val="18"/>
                <w:szCs w:val="18"/>
                <w:lang w:eastAsia="hu-HU"/>
              </w:rPr>
              <w:t>VI.3.12</w:t>
            </w:r>
            <w:r w:rsidRPr="00F31610">
              <w:rPr>
                <w:rFonts w:eastAsia="Times New Roman"/>
                <w:b/>
                <w:bCs/>
                <w:lang w:eastAsia="hu-HU"/>
              </w:rPr>
              <w:t xml:space="preserve">) </w:t>
            </w:r>
            <w:r w:rsidRPr="00D32253">
              <w:rPr>
                <w:rFonts w:eastAsia="Times New Roman"/>
                <w:b/>
                <w:bCs/>
                <w:sz w:val="18"/>
                <w:szCs w:val="18"/>
                <w:lang w:eastAsia="hu-HU"/>
              </w:rPr>
              <w:t>További információk</w:t>
            </w:r>
            <w:r w:rsidRPr="00F31610">
              <w:rPr>
                <w:rFonts w:eastAsia="Times New Roman"/>
                <w:b/>
                <w:bCs/>
                <w:lang w:eastAsia="hu-HU"/>
              </w:rPr>
              <w:t>:</w:t>
            </w:r>
          </w:p>
          <w:p w:rsidR="003639D7" w:rsidRDefault="005E7619" w:rsidP="002E361F">
            <w:pPr>
              <w:rPr>
                <w:rFonts w:eastAsia="Times New Roman"/>
                <w:b/>
                <w:sz w:val="18"/>
                <w:szCs w:val="18"/>
                <w:lang w:eastAsia="hu-HU"/>
              </w:rPr>
            </w:pPr>
            <w:r w:rsidRPr="005E7619">
              <w:rPr>
                <w:rFonts w:eastAsia="Times New Roman"/>
                <w:b/>
                <w:sz w:val="18"/>
                <w:szCs w:val="18"/>
                <w:lang w:eastAsia="hu-HU"/>
              </w:rPr>
              <w:t xml:space="preserve">1. </w:t>
            </w:r>
            <w:r w:rsidR="00E318DC" w:rsidRPr="005E7619">
              <w:rPr>
                <w:rFonts w:eastAsia="Times New Roman"/>
                <w:b/>
                <w:sz w:val="18"/>
                <w:szCs w:val="18"/>
                <w:lang w:eastAsia="hu-HU"/>
              </w:rPr>
              <w:t xml:space="preserve">. Ajánlatkérő nevében eljár: </w:t>
            </w:r>
            <w:r w:rsidR="00E318DC">
              <w:rPr>
                <w:rFonts w:eastAsia="Times New Roman"/>
                <w:b/>
                <w:sz w:val="18"/>
                <w:szCs w:val="18"/>
                <w:lang w:eastAsia="hu-HU"/>
              </w:rPr>
              <w:t xml:space="preserve">Beleznai Róbert </w:t>
            </w:r>
            <w:r w:rsidR="00E318DC" w:rsidRPr="005E7619">
              <w:rPr>
                <w:rFonts w:eastAsia="Times New Roman"/>
                <w:b/>
                <w:sz w:val="18"/>
                <w:szCs w:val="18"/>
                <w:lang w:eastAsia="hu-HU"/>
              </w:rPr>
              <w:t xml:space="preserve">felelős akkreditált közbeszerzési szaktanácsadó </w:t>
            </w:r>
            <w:r w:rsidR="00E318DC">
              <w:rPr>
                <w:rFonts w:eastAsia="Times New Roman"/>
                <w:b/>
                <w:sz w:val="18"/>
                <w:szCs w:val="18"/>
                <w:lang w:eastAsia="hu-HU"/>
              </w:rPr>
              <w:t>5700 Gyula, Klapka u. 23, Tel</w:t>
            </w:r>
            <w:proofErr w:type="gramStart"/>
            <w:r w:rsidR="00E318DC">
              <w:rPr>
                <w:rFonts w:eastAsia="Times New Roman"/>
                <w:b/>
                <w:sz w:val="18"/>
                <w:szCs w:val="18"/>
                <w:lang w:eastAsia="hu-HU"/>
              </w:rPr>
              <w:t>.:</w:t>
            </w:r>
            <w:proofErr w:type="gramEnd"/>
            <w:r w:rsidR="00E318DC">
              <w:rPr>
                <w:rFonts w:eastAsia="Times New Roman"/>
                <w:b/>
                <w:sz w:val="18"/>
                <w:szCs w:val="18"/>
                <w:lang w:eastAsia="hu-HU"/>
              </w:rPr>
              <w:t xml:space="preserve"> +36205034064; E-mail: alltender2@gmail. com, Lajstromszám: 00501; </w:t>
            </w:r>
          </w:p>
          <w:p w:rsidR="002E361F" w:rsidRDefault="005E7619" w:rsidP="002E361F">
            <w:pPr>
              <w:rPr>
                <w:b/>
                <w:sz w:val="18"/>
                <w:szCs w:val="18"/>
                <w:lang w:eastAsia="hu-HU"/>
              </w:rPr>
            </w:pPr>
            <w:r>
              <w:rPr>
                <w:b/>
                <w:sz w:val="18"/>
                <w:szCs w:val="18"/>
                <w:lang w:eastAsia="hu-HU"/>
              </w:rPr>
              <w:t xml:space="preserve">2. </w:t>
            </w:r>
            <w:r w:rsidR="002E361F" w:rsidRPr="005E7619">
              <w:rPr>
                <w:b/>
                <w:sz w:val="18"/>
                <w:szCs w:val="18"/>
                <w:lang w:eastAsia="hu-HU"/>
              </w:rPr>
              <w:t>Ajánlatkérő az eljárásban közbeszerzési dokumentumokat készített, amelyet az ajánlattételi felhívással egyidejűleg a gazdasági szereplők rendelkezésére bocsát. A dokumentumok másra nem ruházhatók át, nem másolhatók és nem publikálhatók.</w:t>
            </w:r>
          </w:p>
          <w:p w:rsidR="005066B9" w:rsidRPr="005066B9" w:rsidRDefault="005066B9" w:rsidP="005066B9">
            <w:pPr>
              <w:rPr>
                <w:b/>
                <w:sz w:val="18"/>
                <w:szCs w:val="18"/>
                <w:lang w:eastAsia="hu-HU"/>
              </w:rPr>
            </w:pPr>
            <w:r w:rsidRPr="005066B9">
              <w:rPr>
                <w:b/>
                <w:sz w:val="18"/>
                <w:szCs w:val="18"/>
                <w:lang w:eastAsia="hu-HU"/>
              </w:rPr>
              <w:t xml:space="preserve">3. Az ajánlatot írásban, zárt csomagolásban, felolvasó lappal és tartalomjegyzékkel ellátva, nem bontható kötésben kell leadni, 1 (egy) eredeti példányban, továbbá digitálisan 1 pld-ban (CD-n vagy DVD-n az eredeti ajánlatot </w:t>
            </w:r>
            <w:proofErr w:type="spellStart"/>
            <w:r w:rsidRPr="005066B9">
              <w:rPr>
                <w:b/>
                <w:sz w:val="18"/>
                <w:szCs w:val="18"/>
                <w:lang w:eastAsia="hu-HU"/>
              </w:rPr>
              <w:t>beszkennelve</w:t>
            </w:r>
            <w:proofErr w:type="spellEnd"/>
            <w:r w:rsidRPr="005066B9">
              <w:rPr>
                <w:b/>
                <w:sz w:val="18"/>
                <w:szCs w:val="18"/>
                <w:lang w:eastAsia="hu-HU"/>
              </w:rPr>
              <w:t xml:space="preserve"> </w:t>
            </w:r>
            <w:proofErr w:type="spellStart"/>
            <w:r w:rsidRPr="005066B9">
              <w:rPr>
                <w:b/>
                <w:sz w:val="18"/>
                <w:szCs w:val="18"/>
                <w:lang w:eastAsia="hu-HU"/>
              </w:rPr>
              <w:t>pdf</w:t>
            </w:r>
            <w:proofErr w:type="spellEnd"/>
            <w:r w:rsidRPr="005066B9">
              <w:rPr>
                <w:b/>
                <w:sz w:val="18"/>
                <w:szCs w:val="18"/>
                <w:lang w:eastAsia="hu-HU"/>
              </w:rPr>
              <w:t xml:space="preserve"> formátumban) kell benyújtani. Az ajánlat papír alapú és elektronikus példányai közötti esetleges eltérések esetén a papír alapú példányba foglaltak az irányadók. Az elektronikus adathordozó külsején ajánlattevők tüntessék fel a következő adatokat: ajánlattevő neve, az eljárás tárgya, az adathordozó tartalma (pl.: ajánlat, hiánypótlás, stb.), dátum.</w:t>
            </w:r>
          </w:p>
          <w:p w:rsidR="005066B9" w:rsidRPr="005066B9" w:rsidRDefault="005066B9" w:rsidP="005066B9">
            <w:pPr>
              <w:rPr>
                <w:b/>
                <w:sz w:val="18"/>
                <w:szCs w:val="18"/>
                <w:lang w:eastAsia="hu-HU"/>
              </w:rPr>
            </w:pPr>
            <w:r w:rsidRPr="005066B9">
              <w:rPr>
                <w:b/>
                <w:sz w:val="18"/>
                <w:szCs w:val="18"/>
                <w:lang w:eastAsia="hu-HU"/>
              </w:rPr>
              <w:t>A benyújtott ajánlatokat az alábbi felirattal kell ellátni: „</w:t>
            </w:r>
            <w:r w:rsidR="005A31A7">
              <w:rPr>
                <w:rFonts w:eastAsia="Times New Roman"/>
                <w:b/>
                <w:bCs/>
                <w:sz w:val="18"/>
                <w:szCs w:val="18"/>
                <w:lang w:eastAsia="hu-HU"/>
              </w:rPr>
              <w:t xml:space="preserve">Telekgerendás </w:t>
            </w:r>
            <w:proofErr w:type="spellStart"/>
            <w:r w:rsidR="005A31A7">
              <w:rPr>
                <w:rFonts w:eastAsia="Times New Roman"/>
                <w:b/>
                <w:bCs/>
                <w:sz w:val="18"/>
                <w:szCs w:val="18"/>
                <w:lang w:eastAsia="hu-HU"/>
              </w:rPr>
              <w:t>Hétszínvilág</w:t>
            </w:r>
            <w:proofErr w:type="spellEnd"/>
            <w:r w:rsidR="005A31A7">
              <w:rPr>
                <w:rFonts w:eastAsia="Times New Roman"/>
                <w:b/>
                <w:bCs/>
                <w:sz w:val="18"/>
                <w:szCs w:val="18"/>
                <w:lang w:eastAsia="hu-HU"/>
              </w:rPr>
              <w:t xml:space="preserve"> Óvoda és Bölcsőde korszerűsítése és a szolgáltatások minőségének </w:t>
            </w:r>
            <w:proofErr w:type="gramStart"/>
            <w:r w:rsidR="005A31A7">
              <w:rPr>
                <w:rFonts w:eastAsia="Times New Roman"/>
                <w:b/>
                <w:bCs/>
                <w:sz w:val="18"/>
                <w:szCs w:val="18"/>
                <w:lang w:eastAsia="hu-HU"/>
              </w:rPr>
              <w:t xml:space="preserve">fejlesztése </w:t>
            </w:r>
            <w:r w:rsidR="005A31A7" w:rsidRPr="009A3A6A">
              <w:rPr>
                <w:rFonts w:eastAsia="Times New Roman"/>
                <w:b/>
                <w:bCs/>
                <w:sz w:val="18"/>
                <w:szCs w:val="18"/>
                <w:lang w:eastAsia="hu-HU"/>
              </w:rPr>
              <w:t xml:space="preserve"> </w:t>
            </w:r>
            <w:r w:rsidRPr="005066B9">
              <w:rPr>
                <w:b/>
                <w:sz w:val="18"/>
                <w:szCs w:val="18"/>
                <w:lang w:eastAsia="hu-HU"/>
              </w:rPr>
              <w:t>”</w:t>
            </w:r>
            <w:proofErr w:type="gramEnd"/>
            <w:r w:rsidRPr="005066B9">
              <w:rPr>
                <w:b/>
                <w:sz w:val="18"/>
                <w:szCs w:val="18"/>
                <w:lang w:eastAsia="hu-HU"/>
              </w:rPr>
              <w:t>, továbbá „Nem bontható fel a bontási eljárás megkezdése előtt!”.</w:t>
            </w:r>
          </w:p>
          <w:p w:rsidR="005066B9" w:rsidRPr="005066B9" w:rsidRDefault="005066B9" w:rsidP="005066B9">
            <w:pPr>
              <w:pStyle w:val="Listaszerbekezds"/>
              <w:ind w:left="40"/>
              <w:jc w:val="both"/>
              <w:rPr>
                <w:rFonts w:eastAsia="Calibri"/>
                <w:b/>
                <w:sz w:val="18"/>
                <w:szCs w:val="18"/>
              </w:rPr>
            </w:pPr>
            <w:r w:rsidRPr="005066B9">
              <w:rPr>
                <w:rFonts w:eastAsia="Calibri"/>
                <w:b/>
                <w:sz w:val="18"/>
                <w:szCs w:val="18"/>
              </w:rPr>
              <w:t>4. A Kbt. 73. § (4) bekezdése értelmében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w:t>
            </w:r>
          </w:p>
          <w:p w:rsidR="005066B9" w:rsidRPr="005066B9" w:rsidRDefault="005066B9" w:rsidP="005066B9">
            <w:pPr>
              <w:rPr>
                <w:b/>
                <w:sz w:val="18"/>
                <w:szCs w:val="18"/>
              </w:rPr>
            </w:pPr>
            <w:r w:rsidRPr="005066B9">
              <w:rPr>
                <w:b/>
                <w:sz w:val="18"/>
                <w:szCs w:val="18"/>
              </w:rPr>
              <w:t>A Kbt. 73. § (5) bekezdése alapján az ajánlatkérő a közbeszerzési dokumentumokban tájékoztatásként az alábbiak szerint közli azoknak a szervezeteknek a nevét, amelyektől az ajánlattevő tájékoztatást kaphat a (4) bekezdés szerinti azon követelményekről, amelyeknek a teljesítés során meg kell felelni.</w:t>
            </w:r>
          </w:p>
          <w:p w:rsidR="00086AF5" w:rsidRPr="005E774E" w:rsidRDefault="005066B9" w:rsidP="005E774E">
            <w:pPr>
              <w:pStyle w:val="Listaszerbekezds"/>
              <w:ind w:left="40"/>
              <w:jc w:val="both"/>
              <w:rPr>
                <w:rFonts w:eastAsia="Calibri"/>
                <w:b/>
                <w:sz w:val="18"/>
                <w:szCs w:val="18"/>
              </w:rPr>
            </w:pPr>
            <w:r>
              <w:rPr>
                <w:rFonts w:eastAsia="Calibri"/>
                <w:b/>
                <w:sz w:val="18"/>
                <w:szCs w:val="18"/>
              </w:rPr>
              <w:t>5.</w:t>
            </w:r>
            <w:r w:rsidRPr="005066B9">
              <w:rPr>
                <w:rFonts w:eastAsia="Calibri"/>
                <w:b/>
                <w:sz w:val="18"/>
                <w:szCs w:val="18"/>
              </w:rPr>
              <w:t xml:space="preserve"> A nyertes ajánlattevőként szerződő fél köteles - a szerződés teljes időtartamára - teljes körű felelősségbiztosítást kötni, vagy a meglévőt kiterjeszteni. A</w:t>
            </w:r>
            <w:r>
              <w:rPr>
                <w:rFonts w:eastAsia="Calibri"/>
                <w:b/>
                <w:sz w:val="18"/>
                <w:szCs w:val="18"/>
              </w:rPr>
              <w:t>z elvárt</w:t>
            </w:r>
            <w:r w:rsidRPr="005066B9">
              <w:rPr>
                <w:rFonts w:eastAsia="Calibri"/>
                <w:b/>
                <w:sz w:val="18"/>
                <w:szCs w:val="18"/>
              </w:rPr>
              <w:t xml:space="preserve"> minimális kártérítési összeg</w:t>
            </w:r>
            <w:r>
              <w:rPr>
                <w:rFonts w:eastAsia="Calibri"/>
                <w:b/>
                <w:sz w:val="18"/>
                <w:szCs w:val="18"/>
              </w:rPr>
              <w:t>ek:</w:t>
            </w:r>
            <w:r w:rsidR="005E774E">
              <w:rPr>
                <w:rFonts w:eastAsia="Calibri"/>
                <w:b/>
                <w:sz w:val="18"/>
                <w:szCs w:val="18"/>
              </w:rPr>
              <w:t xml:space="preserve"> </w:t>
            </w:r>
            <w:r w:rsidR="003639D7">
              <w:rPr>
                <w:rFonts w:eastAsia="Calibri"/>
                <w:b/>
                <w:sz w:val="18"/>
                <w:szCs w:val="18"/>
              </w:rPr>
              <w:t>5</w:t>
            </w:r>
            <w:r w:rsidR="00086AF5" w:rsidRPr="005E774E">
              <w:rPr>
                <w:rFonts w:eastAsia="Calibri"/>
                <w:b/>
                <w:sz w:val="18"/>
                <w:szCs w:val="18"/>
              </w:rPr>
              <w:t xml:space="preserve"> millió HUF/káresemény, </w:t>
            </w:r>
            <w:r w:rsidR="003639D7">
              <w:rPr>
                <w:rFonts w:eastAsia="Calibri"/>
                <w:b/>
                <w:sz w:val="18"/>
                <w:szCs w:val="18"/>
              </w:rPr>
              <w:t>1</w:t>
            </w:r>
            <w:r w:rsidR="00516B25">
              <w:rPr>
                <w:rFonts w:eastAsia="Calibri"/>
                <w:b/>
                <w:sz w:val="18"/>
                <w:szCs w:val="18"/>
              </w:rPr>
              <w:t>0</w:t>
            </w:r>
            <w:r w:rsidR="005E774E">
              <w:rPr>
                <w:rFonts w:eastAsia="Calibri"/>
                <w:b/>
                <w:sz w:val="18"/>
                <w:szCs w:val="18"/>
              </w:rPr>
              <w:t xml:space="preserve"> </w:t>
            </w:r>
            <w:r w:rsidR="00086AF5" w:rsidRPr="005E774E">
              <w:rPr>
                <w:rFonts w:eastAsia="Calibri"/>
                <w:b/>
                <w:sz w:val="18"/>
                <w:szCs w:val="18"/>
              </w:rPr>
              <w:t>millió HUF/év.</w:t>
            </w:r>
          </w:p>
          <w:p w:rsidR="000527BD" w:rsidRPr="00C4162F" w:rsidRDefault="000527BD" w:rsidP="000527BD">
            <w:pPr>
              <w:autoSpaceDE w:val="0"/>
              <w:autoSpaceDN w:val="0"/>
              <w:adjustRightInd w:val="0"/>
              <w:ind w:right="230"/>
              <w:rPr>
                <w:rFonts w:eastAsia="SimSun"/>
                <w:b/>
                <w:sz w:val="18"/>
                <w:szCs w:val="18"/>
                <w:lang w:eastAsia="zh-CN"/>
              </w:rPr>
            </w:pPr>
            <w:r>
              <w:rPr>
                <w:rFonts w:eastAsia="Times New Roman"/>
                <w:b/>
                <w:sz w:val="18"/>
                <w:szCs w:val="18"/>
                <w:lang w:eastAsia="hu-HU"/>
              </w:rPr>
              <w:t>Több részre történő szerződéskötés esetén az érintett részek közül a legnagyobb értéket kell figyelembe venni.</w:t>
            </w:r>
          </w:p>
          <w:p w:rsidR="00A765AA" w:rsidRPr="00A765AA" w:rsidRDefault="00A765AA" w:rsidP="00A765AA">
            <w:pPr>
              <w:pStyle w:val="Listaszerbekezds"/>
              <w:ind w:left="40"/>
              <w:rPr>
                <w:rFonts w:eastAsia="Calibri"/>
                <w:b/>
                <w:sz w:val="18"/>
                <w:szCs w:val="18"/>
              </w:rPr>
            </w:pPr>
            <w:r>
              <w:rPr>
                <w:rFonts w:eastAsia="Calibri"/>
                <w:b/>
                <w:sz w:val="18"/>
                <w:szCs w:val="18"/>
              </w:rPr>
              <w:t xml:space="preserve">6. </w:t>
            </w:r>
            <w:r w:rsidRPr="00A765AA">
              <w:rPr>
                <w:rFonts w:eastAsia="Calibri"/>
                <w:b/>
                <w:sz w:val="18"/>
                <w:szCs w:val="18"/>
              </w:rPr>
              <w:t>Ajánlattevő (közös ajánlattétel esetén valamennyi ajánlattevő), az ajánlatban dokumentumot aláíró alvállalkozó szervezet és alkalmasság igazolásában részt vevő más szervezet tekintetében az ajánlathoz csatolni kell az alábbiakat:</w:t>
            </w:r>
          </w:p>
          <w:p w:rsidR="00A765AA" w:rsidRDefault="00A765AA" w:rsidP="00A765AA">
            <w:pPr>
              <w:pStyle w:val="Listaszerbekezds"/>
              <w:ind w:left="40"/>
              <w:jc w:val="both"/>
              <w:rPr>
                <w:rFonts w:eastAsia="Calibri"/>
                <w:b/>
                <w:sz w:val="18"/>
                <w:szCs w:val="18"/>
              </w:rPr>
            </w:pPr>
            <w:r w:rsidRPr="00A765AA">
              <w:rPr>
                <w:rFonts w:eastAsia="Calibri"/>
                <w:b/>
                <w:sz w:val="18"/>
                <w:szCs w:val="18"/>
              </w:rPr>
              <w:t>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p>
          <w:p w:rsidR="00A765AA" w:rsidRPr="00A765AA" w:rsidRDefault="00A765AA" w:rsidP="00A765AA">
            <w:pPr>
              <w:rPr>
                <w:b/>
                <w:sz w:val="18"/>
                <w:szCs w:val="18"/>
              </w:rPr>
            </w:pPr>
            <w:r w:rsidRPr="00A765AA">
              <w:rPr>
                <w:b/>
                <w:sz w:val="18"/>
                <w:szCs w:val="18"/>
              </w:rPr>
              <w:t xml:space="preserve">7. Az ajánlatnak tartalmaznia kell ajánlattevő Kbt. 66. § (2) bekezdésében foglaltaknak megfelelő kifejezett nyilatkozatát az ajánlati felhívás feltételeire, a szerződés megkötésére és teljesítésére, valamint a kért ellenszolgáltatásra vonatkozóan, cégszerűen aláírva eredeti aláírt példányban tekintettel a Kbt. 47. § (2) bekezdésében foglaltakra. </w:t>
            </w:r>
          </w:p>
          <w:p w:rsidR="00A765AA" w:rsidRDefault="00A765AA" w:rsidP="00A765AA">
            <w:pPr>
              <w:pStyle w:val="Listaszerbekezds"/>
              <w:ind w:left="40"/>
              <w:jc w:val="both"/>
              <w:rPr>
                <w:rFonts w:eastAsia="Calibri"/>
                <w:b/>
                <w:sz w:val="18"/>
                <w:szCs w:val="18"/>
              </w:rPr>
            </w:pPr>
            <w:r w:rsidRPr="00A765AA">
              <w:rPr>
                <w:rFonts w:eastAsia="Calibri"/>
                <w:b/>
                <w:sz w:val="18"/>
                <w:szCs w:val="18"/>
              </w:rPr>
              <w:t>8. Az ajánlatnak tartalmazni kell az ajánlattevő Kbt. 66. § (4) bekezdése szerint nyilatkozatát, melyben nyilatkoznia kell arról, hogy a kis- és középvállalkozásokról, fejlődésük támogatásáról szóló törvény szerint mikro-, kis- vagy középvállalkozásnak minősül-e.</w:t>
            </w:r>
          </w:p>
          <w:p w:rsidR="001879DF" w:rsidRDefault="001879DF" w:rsidP="00A765AA">
            <w:pPr>
              <w:pStyle w:val="Listaszerbekezds"/>
              <w:ind w:left="40"/>
              <w:jc w:val="both"/>
              <w:rPr>
                <w:rFonts w:eastAsia="Calibri"/>
                <w:b/>
                <w:sz w:val="18"/>
                <w:szCs w:val="18"/>
              </w:rPr>
            </w:pPr>
            <w:r>
              <w:rPr>
                <w:rFonts w:eastAsia="Calibri"/>
                <w:b/>
                <w:sz w:val="18"/>
                <w:szCs w:val="18"/>
              </w:rPr>
              <w:t xml:space="preserve">9. </w:t>
            </w:r>
            <w:r w:rsidRPr="001879DF">
              <w:rPr>
                <w:rFonts w:eastAsia="Calibri"/>
                <w:b/>
                <w:sz w:val="18"/>
                <w:szCs w:val="18"/>
              </w:rPr>
              <w:t xml:space="preserve">Ajánlatkérő nem alkalmazza jelen közbeszerzési eljárás vonatkozásában a Kbt. 75. § (2) bekezdés e) pontját, mint </w:t>
            </w:r>
            <w:r w:rsidRPr="001879DF">
              <w:rPr>
                <w:rFonts w:eastAsia="Calibri"/>
                <w:b/>
                <w:sz w:val="18"/>
                <w:szCs w:val="18"/>
              </w:rPr>
              <w:lastRenderedPageBreak/>
              <w:t>eredménytelenségi okot.</w:t>
            </w:r>
          </w:p>
          <w:p w:rsidR="003639D7" w:rsidRPr="003639D7" w:rsidRDefault="003639D7" w:rsidP="003639D7">
            <w:pPr>
              <w:pStyle w:val="Listaszerbekezds"/>
              <w:ind w:left="40"/>
              <w:jc w:val="both"/>
              <w:rPr>
                <w:rFonts w:eastAsia="Calibri"/>
                <w:b/>
                <w:sz w:val="18"/>
                <w:szCs w:val="18"/>
              </w:rPr>
            </w:pPr>
            <w:r w:rsidRPr="003639D7">
              <w:rPr>
                <w:rFonts w:eastAsia="Calibri"/>
                <w:b/>
                <w:sz w:val="18"/>
                <w:szCs w:val="18"/>
              </w:rPr>
              <w:t>10. Ajánlatkérő tájékoztatja ajánlattevőket, hogy az ajánlattételi felhívásban, valamint az ajánlatkérési dokumentációban esetlegesen szereplő, meghatározott gyártmányra, típusra történő hivatkozások csak a tárgy jellegének egyértelmű meghatározása érdekében történtek. Ajánlatkérő a 321/2015. (X. 30.) Korm. rendelet 46. § (3) bekezdése alapján az előírttal mindenben egyenértékű terméket elfogad.</w:t>
            </w:r>
          </w:p>
          <w:p w:rsidR="005066B9" w:rsidRPr="00F31610" w:rsidRDefault="001879DF" w:rsidP="003639D7">
            <w:pPr>
              <w:pStyle w:val="Listaszerbekezds"/>
              <w:ind w:left="40"/>
              <w:jc w:val="both"/>
            </w:pPr>
            <w:r>
              <w:rPr>
                <w:rFonts w:eastAsia="Calibri"/>
                <w:b/>
                <w:sz w:val="18"/>
                <w:szCs w:val="18"/>
              </w:rPr>
              <w:t>1</w:t>
            </w:r>
            <w:r w:rsidR="003639D7">
              <w:rPr>
                <w:rFonts w:eastAsia="Calibri"/>
                <w:b/>
                <w:sz w:val="18"/>
                <w:szCs w:val="18"/>
              </w:rPr>
              <w:t>1</w:t>
            </w:r>
            <w:r w:rsidR="00A765AA" w:rsidRPr="00A765AA">
              <w:rPr>
                <w:rFonts w:eastAsia="Calibri"/>
                <w:b/>
                <w:sz w:val="18"/>
                <w:szCs w:val="18"/>
              </w:rPr>
              <w:t>. Az ajánlatot az ajánlattételi határidő lejártáig, munkanapokon hétfőtől-csütörtökig 08:00-16:00 óra között pénteken 8:00-12:00 óra között, az ajánlattételi határidő lejártának napján 8:00-tól az ajánlattételi határidőig lehet leadni</w:t>
            </w:r>
            <w:r w:rsidR="00A765AA">
              <w:rPr>
                <w:rFonts w:eastAsia="Calibri"/>
                <w:b/>
                <w:sz w:val="18"/>
                <w:szCs w:val="18"/>
              </w:rPr>
              <w:t xml:space="preserve"> az I.3. pontban megadott helyen</w:t>
            </w:r>
            <w:r w:rsidR="00A765AA" w:rsidRPr="00A765AA">
              <w:rPr>
                <w:rFonts w:eastAsia="Calibri"/>
                <w:b/>
                <w:sz w:val="18"/>
                <w:szCs w:val="18"/>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VI.4) E hirdetmény </w:t>
      </w:r>
      <w:r w:rsidR="00A765AA">
        <w:rPr>
          <w:rFonts w:eastAsia="Times New Roman"/>
          <w:b/>
          <w:bCs/>
          <w:lang w:eastAsia="hu-HU"/>
        </w:rPr>
        <w:t xml:space="preserve">megküldésének </w:t>
      </w:r>
      <w:r w:rsidRPr="00F31610">
        <w:rPr>
          <w:rFonts w:eastAsia="Times New Roman"/>
          <w:b/>
          <w:bCs/>
          <w:lang w:eastAsia="hu-HU"/>
        </w:rPr>
        <w:t xml:space="preserve">dátuma: </w:t>
      </w:r>
      <w:r w:rsidR="00A765AA" w:rsidRPr="00A765AA">
        <w:rPr>
          <w:rFonts w:eastAsia="Times New Roman"/>
          <w:b/>
          <w:i/>
          <w:iCs/>
          <w:lang w:eastAsia="hu-HU"/>
        </w:rPr>
        <w:t>2017/</w:t>
      </w:r>
      <w:r w:rsidR="00C6454E">
        <w:rPr>
          <w:rFonts w:eastAsia="Times New Roman"/>
          <w:b/>
          <w:i/>
          <w:iCs/>
          <w:lang w:eastAsia="hu-HU"/>
        </w:rPr>
        <w:t>1</w:t>
      </w:r>
      <w:r w:rsidR="00FD16AA">
        <w:rPr>
          <w:rFonts w:eastAsia="Times New Roman"/>
          <w:b/>
          <w:i/>
          <w:iCs/>
          <w:lang w:eastAsia="hu-HU"/>
        </w:rPr>
        <w:t>2</w:t>
      </w:r>
      <w:r w:rsidR="00A765AA" w:rsidRPr="00364A73">
        <w:rPr>
          <w:rFonts w:eastAsia="Times New Roman"/>
          <w:b/>
          <w:i/>
          <w:iCs/>
          <w:lang w:eastAsia="hu-HU"/>
        </w:rPr>
        <w:t>/</w:t>
      </w:r>
      <w:r w:rsidR="00FD16AA">
        <w:rPr>
          <w:rFonts w:eastAsia="Times New Roman"/>
          <w:b/>
          <w:i/>
          <w:iCs/>
          <w:lang w:eastAsia="hu-HU"/>
        </w:rPr>
        <w:t>08</w:t>
      </w:r>
    </w:p>
    <w:p w:rsidR="00F31610" w:rsidRPr="00F31610" w:rsidRDefault="00F31610" w:rsidP="0042537D">
      <w:pPr>
        <w:spacing w:before="120" w:after="120"/>
        <w:jc w:val="center"/>
        <w:rPr>
          <w:rFonts w:eastAsia="Times New Roman"/>
          <w:lang w:eastAsia="hu-HU"/>
        </w:rPr>
      </w:pPr>
      <w:r w:rsidRPr="00F31610">
        <w:rPr>
          <w:rFonts w:eastAsia="Times New Roman"/>
          <w:i/>
          <w:iCs/>
          <w:sz w:val="18"/>
          <w:szCs w:val="18"/>
          <w:lang w:eastAsia="hu-HU"/>
        </w:rPr>
        <w:t>Az európai uniós, a Kbt., annak végrehajtási rendeletei és más alkalmazandó jog előírásainak történő megfelelés biztosítása az ajánlatkérő felelőssége.</w:t>
      </w:r>
    </w:p>
    <w:p w:rsidR="00F31610" w:rsidRPr="00F31610" w:rsidRDefault="00F31610" w:rsidP="0042537D">
      <w:pPr>
        <w:spacing w:before="120" w:after="120"/>
        <w:jc w:val="center"/>
        <w:rPr>
          <w:rFonts w:eastAsia="Times New Roman"/>
          <w:lang w:eastAsia="hu-HU"/>
        </w:rPr>
      </w:pPr>
      <w:r w:rsidRPr="00F31610">
        <w:rPr>
          <w:rFonts w:eastAsia="Times New Roman"/>
          <w:sz w:val="18"/>
          <w:szCs w:val="18"/>
          <w:lang w:eastAsia="hu-HU"/>
        </w:rPr>
        <w:t>_________________________________________________________________________________________________________</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1</w:t>
      </w:r>
      <w:r w:rsidRPr="00F31610">
        <w:rPr>
          <w:rFonts w:eastAsia="Times New Roman"/>
          <w:vertAlign w:val="superscript"/>
          <w:lang w:eastAsia="hu-HU"/>
        </w:rPr>
        <w:t>    </w:t>
      </w:r>
      <w:r w:rsidRPr="00F31610">
        <w:rPr>
          <w:rFonts w:eastAsia="Times New Roman"/>
          <w:i/>
          <w:iCs/>
          <w:sz w:val="18"/>
          <w:szCs w:val="18"/>
          <w:lang w:eastAsia="hu-HU"/>
        </w:rPr>
        <w:t>szükség szerinti számban ismételje meg</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2    </w:t>
      </w:r>
      <w:r w:rsidRPr="00F31610">
        <w:rPr>
          <w:rFonts w:eastAsia="Times New Roman"/>
          <w:i/>
          <w:iCs/>
          <w:sz w:val="18"/>
          <w:szCs w:val="18"/>
          <w:lang w:eastAsia="hu-HU"/>
        </w:rPr>
        <w:t>adott esetben</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4    </w:t>
      </w:r>
      <w:r w:rsidRPr="00F31610">
        <w:rPr>
          <w:rFonts w:eastAsia="Times New Roman"/>
          <w:i/>
          <w:iCs/>
          <w:sz w:val="18"/>
          <w:szCs w:val="18"/>
          <w:lang w:eastAsia="hu-HU"/>
        </w:rPr>
        <w:t>ha az információ ismert</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20    </w:t>
      </w:r>
      <w:r w:rsidRPr="00F31610">
        <w:rPr>
          <w:rFonts w:eastAsia="Times New Roman"/>
          <w:i/>
          <w:iCs/>
          <w:sz w:val="18"/>
          <w:szCs w:val="18"/>
          <w:lang w:eastAsia="hu-HU"/>
        </w:rPr>
        <w:t>súlyszám helyett fontosság is megadható</w:t>
      </w:r>
    </w:p>
    <w:p w:rsidR="00784483" w:rsidRDefault="00F31610" w:rsidP="00C6454E">
      <w:pPr>
        <w:jc w:val="left"/>
        <w:rPr>
          <w:rFonts w:eastAsia="Times New Roman"/>
          <w:i/>
          <w:iCs/>
          <w:sz w:val="18"/>
          <w:szCs w:val="18"/>
          <w:lang w:eastAsia="hu-HU"/>
        </w:rPr>
      </w:pPr>
      <w:r w:rsidRPr="00F31610">
        <w:rPr>
          <w:rFonts w:eastAsia="Times New Roman"/>
          <w:sz w:val="18"/>
          <w:szCs w:val="18"/>
          <w:vertAlign w:val="superscript"/>
          <w:lang w:eastAsia="hu-HU"/>
        </w:rPr>
        <w:t>21    </w:t>
      </w:r>
      <w:r w:rsidRPr="00F31610">
        <w:rPr>
          <w:rFonts w:eastAsia="Times New Roman"/>
          <w:i/>
          <w:iCs/>
          <w:sz w:val="18"/>
          <w:szCs w:val="18"/>
          <w:lang w:eastAsia="hu-HU"/>
        </w:rPr>
        <w:t>súlyszám helyett fontosság is megadható; ha az ár az egyetlen értékelési szempont, súlyszám nem szükséges</w:t>
      </w:r>
      <w:bookmarkStart w:id="0" w:name="_GoBack"/>
      <w:bookmarkEnd w:id="0"/>
    </w:p>
    <w:p w:rsidR="004B6934" w:rsidRDefault="004B6934" w:rsidP="00C6454E">
      <w:pPr>
        <w:jc w:val="left"/>
        <w:rPr>
          <w:rFonts w:eastAsia="Times New Roman"/>
          <w:i/>
          <w:iCs/>
          <w:sz w:val="18"/>
          <w:szCs w:val="18"/>
          <w:lang w:eastAsia="hu-HU"/>
        </w:rPr>
      </w:pPr>
    </w:p>
    <w:p w:rsidR="004B6934" w:rsidRPr="00C6454E" w:rsidRDefault="004B6934" w:rsidP="00C6454E">
      <w:pPr>
        <w:jc w:val="left"/>
        <w:rPr>
          <w:rFonts w:eastAsia="Times New Roman"/>
          <w:i/>
          <w:iCs/>
          <w:sz w:val="18"/>
          <w:szCs w:val="18"/>
          <w:lang w:eastAsia="hu-HU"/>
        </w:rPr>
      </w:pPr>
    </w:p>
    <w:sectPr w:rsidR="004B6934" w:rsidRPr="00C6454E" w:rsidSect="00F316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8F6"/>
    <w:multiLevelType w:val="singleLevel"/>
    <w:tmpl w:val="7C58CB02"/>
    <w:lvl w:ilvl="0">
      <w:start w:val="2"/>
      <w:numFmt w:val="bullet"/>
      <w:lvlText w:val="-"/>
      <w:lvlJc w:val="left"/>
      <w:pPr>
        <w:tabs>
          <w:tab w:val="num" w:pos="1429"/>
        </w:tabs>
        <w:ind w:left="1429" w:hanging="360"/>
      </w:pPr>
      <w:rPr>
        <w:rFonts w:hint="default"/>
      </w:rPr>
    </w:lvl>
  </w:abstractNum>
  <w:abstractNum w:abstractNumId="1">
    <w:nsid w:val="2B0340F8"/>
    <w:multiLevelType w:val="hybridMultilevel"/>
    <w:tmpl w:val="012AF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4F00FE"/>
    <w:multiLevelType w:val="singleLevel"/>
    <w:tmpl w:val="925C7540"/>
    <w:lvl w:ilvl="0">
      <w:start w:val="1"/>
      <w:numFmt w:val="decimal"/>
      <w:lvlText w:val="%1."/>
      <w:lvlJc w:val="left"/>
      <w:pPr>
        <w:tabs>
          <w:tab w:val="num" w:pos="1069"/>
        </w:tabs>
        <w:ind w:left="1069" w:hanging="360"/>
      </w:pPr>
      <w:rPr>
        <w:rFonts w:cs="Times New Roman" w:hint="default"/>
      </w:rPr>
    </w:lvl>
  </w:abstractNum>
  <w:abstractNum w:abstractNumId="3">
    <w:nsid w:val="40F127DE"/>
    <w:multiLevelType w:val="hybridMultilevel"/>
    <w:tmpl w:val="909E656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4787521E"/>
    <w:multiLevelType w:val="hybridMultilevel"/>
    <w:tmpl w:val="44C4A3B4"/>
    <w:lvl w:ilvl="0" w:tplc="040E000F">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7B067099"/>
    <w:multiLevelType w:val="hybridMultilevel"/>
    <w:tmpl w:val="5EF65B62"/>
    <w:lvl w:ilvl="0" w:tplc="86DE919A">
      <w:numFmt w:val="bullet"/>
      <w:lvlText w:val="-"/>
      <w:lvlJc w:val="left"/>
      <w:pPr>
        <w:ind w:left="720" w:hanging="360"/>
      </w:pPr>
      <w:rPr>
        <w:rFonts w:ascii="Arial CE" w:eastAsia="Times New Roman" w:hAnsi="Arial CE" w:cs="Arial C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99C"/>
    <w:rsid w:val="00006CF1"/>
    <w:rsid w:val="00011987"/>
    <w:rsid w:val="0001334C"/>
    <w:rsid w:val="000148DA"/>
    <w:rsid w:val="00034806"/>
    <w:rsid w:val="00040A6D"/>
    <w:rsid w:val="00046F8D"/>
    <w:rsid w:val="000527BD"/>
    <w:rsid w:val="00053CAE"/>
    <w:rsid w:val="00055481"/>
    <w:rsid w:val="00055A71"/>
    <w:rsid w:val="000608FD"/>
    <w:rsid w:val="00075D1F"/>
    <w:rsid w:val="000778ED"/>
    <w:rsid w:val="00085074"/>
    <w:rsid w:val="00086AF5"/>
    <w:rsid w:val="000912D1"/>
    <w:rsid w:val="00097947"/>
    <w:rsid w:val="000A418A"/>
    <w:rsid w:val="000B2B81"/>
    <w:rsid w:val="000B4C7C"/>
    <w:rsid w:val="000B7E8B"/>
    <w:rsid w:val="000C03CA"/>
    <w:rsid w:val="000C671D"/>
    <w:rsid w:val="000C757F"/>
    <w:rsid w:val="000D50BD"/>
    <w:rsid w:val="000E1B25"/>
    <w:rsid w:val="000E462F"/>
    <w:rsid w:val="000E7631"/>
    <w:rsid w:val="000F6D29"/>
    <w:rsid w:val="00116E35"/>
    <w:rsid w:val="0012491E"/>
    <w:rsid w:val="001342DA"/>
    <w:rsid w:val="00145F2F"/>
    <w:rsid w:val="00155EA0"/>
    <w:rsid w:val="00162791"/>
    <w:rsid w:val="001712DD"/>
    <w:rsid w:val="00173713"/>
    <w:rsid w:val="0018117E"/>
    <w:rsid w:val="001815AB"/>
    <w:rsid w:val="001840EA"/>
    <w:rsid w:val="001879DF"/>
    <w:rsid w:val="001977C3"/>
    <w:rsid w:val="001A2139"/>
    <w:rsid w:val="001C13E7"/>
    <w:rsid w:val="001C2148"/>
    <w:rsid w:val="001D5304"/>
    <w:rsid w:val="001E1D07"/>
    <w:rsid w:val="001E3722"/>
    <w:rsid w:val="001E62C1"/>
    <w:rsid w:val="001F170B"/>
    <w:rsid w:val="0020134B"/>
    <w:rsid w:val="0022139E"/>
    <w:rsid w:val="00250CEB"/>
    <w:rsid w:val="002670BE"/>
    <w:rsid w:val="002678F0"/>
    <w:rsid w:val="00273E58"/>
    <w:rsid w:val="00274343"/>
    <w:rsid w:val="0029323A"/>
    <w:rsid w:val="00297EA6"/>
    <w:rsid w:val="002B06B5"/>
    <w:rsid w:val="002B603C"/>
    <w:rsid w:val="002C316D"/>
    <w:rsid w:val="002C7E90"/>
    <w:rsid w:val="002D0689"/>
    <w:rsid w:val="002E2758"/>
    <w:rsid w:val="002E361F"/>
    <w:rsid w:val="003048CF"/>
    <w:rsid w:val="003150DF"/>
    <w:rsid w:val="00333096"/>
    <w:rsid w:val="00336A1A"/>
    <w:rsid w:val="00347F51"/>
    <w:rsid w:val="003522F9"/>
    <w:rsid w:val="00354FB7"/>
    <w:rsid w:val="0036004F"/>
    <w:rsid w:val="00360CB7"/>
    <w:rsid w:val="00362F95"/>
    <w:rsid w:val="003639D7"/>
    <w:rsid w:val="00364A73"/>
    <w:rsid w:val="003766BF"/>
    <w:rsid w:val="00376A55"/>
    <w:rsid w:val="00384EC1"/>
    <w:rsid w:val="00387441"/>
    <w:rsid w:val="00397553"/>
    <w:rsid w:val="003C68BF"/>
    <w:rsid w:val="003D3A35"/>
    <w:rsid w:val="003E09D7"/>
    <w:rsid w:val="003E603E"/>
    <w:rsid w:val="003F147B"/>
    <w:rsid w:val="003F66FD"/>
    <w:rsid w:val="00402483"/>
    <w:rsid w:val="004066F4"/>
    <w:rsid w:val="0042537D"/>
    <w:rsid w:val="004307F6"/>
    <w:rsid w:val="0044624D"/>
    <w:rsid w:val="00446BE3"/>
    <w:rsid w:val="00486EA6"/>
    <w:rsid w:val="004901B6"/>
    <w:rsid w:val="0049603E"/>
    <w:rsid w:val="004A7664"/>
    <w:rsid w:val="004B6934"/>
    <w:rsid w:val="004B70DB"/>
    <w:rsid w:val="004C0619"/>
    <w:rsid w:val="004C4CFB"/>
    <w:rsid w:val="004C642A"/>
    <w:rsid w:val="004D4E50"/>
    <w:rsid w:val="004E1F6A"/>
    <w:rsid w:val="004F0933"/>
    <w:rsid w:val="004F0C49"/>
    <w:rsid w:val="004F2806"/>
    <w:rsid w:val="004F5983"/>
    <w:rsid w:val="0050003C"/>
    <w:rsid w:val="005066B9"/>
    <w:rsid w:val="00506BAF"/>
    <w:rsid w:val="00516B25"/>
    <w:rsid w:val="00520044"/>
    <w:rsid w:val="005325B6"/>
    <w:rsid w:val="0054092A"/>
    <w:rsid w:val="00540C50"/>
    <w:rsid w:val="0054345A"/>
    <w:rsid w:val="005475A0"/>
    <w:rsid w:val="005649BF"/>
    <w:rsid w:val="00566C5C"/>
    <w:rsid w:val="005721E9"/>
    <w:rsid w:val="005750BC"/>
    <w:rsid w:val="0057748E"/>
    <w:rsid w:val="0058445F"/>
    <w:rsid w:val="005A31A7"/>
    <w:rsid w:val="005B0A67"/>
    <w:rsid w:val="005C5536"/>
    <w:rsid w:val="005D3418"/>
    <w:rsid w:val="005E200B"/>
    <w:rsid w:val="005E603F"/>
    <w:rsid w:val="005E6217"/>
    <w:rsid w:val="005E7619"/>
    <w:rsid w:val="005E774E"/>
    <w:rsid w:val="005F58B3"/>
    <w:rsid w:val="00607688"/>
    <w:rsid w:val="0062080E"/>
    <w:rsid w:val="00627D0D"/>
    <w:rsid w:val="00633AD8"/>
    <w:rsid w:val="0063499C"/>
    <w:rsid w:val="00647FCD"/>
    <w:rsid w:val="006512C7"/>
    <w:rsid w:val="006562DB"/>
    <w:rsid w:val="00665629"/>
    <w:rsid w:val="00670491"/>
    <w:rsid w:val="006810A5"/>
    <w:rsid w:val="00695CC8"/>
    <w:rsid w:val="006A2C87"/>
    <w:rsid w:val="006B6333"/>
    <w:rsid w:val="006B6E7D"/>
    <w:rsid w:val="006C284B"/>
    <w:rsid w:val="006C607D"/>
    <w:rsid w:val="006C641D"/>
    <w:rsid w:val="006D22CF"/>
    <w:rsid w:val="006E142E"/>
    <w:rsid w:val="006E773E"/>
    <w:rsid w:val="006F548E"/>
    <w:rsid w:val="006F6435"/>
    <w:rsid w:val="006F7F7F"/>
    <w:rsid w:val="00711FD3"/>
    <w:rsid w:val="007152F9"/>
    <w:rsid w:val="00716443"/>
    <w:rsid w:val="00716661"/>
    <w:rsid w:val="00722660"/>
    <w:rsid w:val="00736E66"/>
    <w:rsid w:val="00737F99"/>
    <w:rsid w:val="00741442"/>
    <w:rsid w:val="00743A76"/>
    <w:rsid w:val="00744067"/>
    <w:rsid w:val="007502FC"/>
    <w:rsid w:val="0076229F"/>
    <w:rsid w:val="00782F8D"/>
    <w:rsid w:val="00784483"/>
    <w:rsid w:val="007939C7"/>
    <w:rsid w:val="007A79FC"/>
    <w:rsid w:val="007C3BEC"/>
    <w:rsid w:val="007C70E6"/>
    <w:rsid w:val="007D1890"/>
    <w:rsid w:val="007D1A63"/>
    <w:rsid w:val="007D394A"/>
    <w:rsid w:val="007D5498"/>
    <w:rsid w:val="007E1CE7"/>
    <w:rsid w:val="007E2F1A"/>
    <w:rsid w:val="007F2AF9"/>
    <w:rsid w:val="007F7C5C"/>
    <w:rsid w:val="00800894"/>
    <w:rsid w:val="00827D83"/>
    <w:rsid w:val="008324B1"/>
    <w:rsid w:val="00860AC4"/>
    <w:rsid w:val="00875E58"/>
    <w:rsid w:val="0088087D"/>
    <w:rsid w:val="00897294"/>
    <w:rsid w:val="008A21F7"/>
    <w:rsid w:val="008B39AB"/>
    <w:rsid w:val="008B5835"/>
    <w:rsid w:val="008C5786"/>
    <w:rsid w:val="008D0B3D"/>
    <w:rsid w:val="008E789B"/>
    <w:rsid w:val="008E7910"/>
    <w:rsid w:val="008F001A"/>
    <w:rsid w:val="008F1AEF"/>
    <w:rsid w:val="008F4626"/>
    <w:rsid w:val="0090131D"/>
    <w:rsid w:val="0090587D"/>
    <w:rsid w:val="00922FFE"/>
    <w:rsid w:val="0093398C"/>
    <w:rsid w:val="00936E5F"/>
    <w:rsid w:val="0093738F"/>
    <w:rsid w:val="00943003"/>
    <w:rsid w:val="00944FC7"/>
    <w:rsid w:val="009545A8"/>
    <w:rsid w:val="00973986"/>
    <w:rsid w:val="0097508D"/>
    <w:rsid w:val="00980E58"/>
    <w:rsid w:val="0098406A"/>
    <w:rsid w:val="009847AB"/>
    <w:rsid w:val="009A236D"/>
    <w:rsid w:val="009A3168"/>
    <w:rsid w:val="009A3A6A"/>
    <w:rsid w:val="009B39DB"/>
    <w:rsid w:val="009C2677"/>
    <w:rsid w:val="009D0FC3"/>
    <w:rsid w:val="009D5AC0"/>
    <w:rsid w:val="009E19A6"/>
    <w:rsid w:val="009E7888"/>
    <w:rsid w:val="009F1A12"/>
    <w:rsid w:val="00A00485"/>
    <w:rsid w:val="00A10CDD"/>
    <w:rsid w:val="00A10D11"/>
    <w:rsid w:val="00A13995"/>
    <w:rsid w:val="00A14EE9"/>
    <w:rsid w:val="00A20FFE"/>
    <w:rsid w:val="00A23EDE"/>
    <w:rsid w:val="00A2599A"/>
    <w:rsid w:val="00A338BC"/>
    <w:rsid w:val="00A3527D"/>
    <w:rsid w:val="00A437D5"/>
    <w:rsid w:val="00A46C04"/>
    <w:rsid w:val="00A53D58"/>
    <w:rsid w:val="00A55D45"/>
    <w:rsid w:val="00A56F46"/>
    <w:rsid w:val="00A5782E"/>
    <w:rsid w:val="00A60F87"/>
    <w:rsid w:val="00A615D7"/>
    <w:rsid w:val="00A6340C"/>
    <w:rsid w:val="00A73ACE"/>
    <w:rsid w:val="00A765AA"/>
    <w:rsid w:val="00A81B5E"/>
    <w:rsid w:val="00A92B1B"/>
    <w:rsid w:val="00AA1A29"/>
    <w:rsid w:val="00AA372A"/>
    <w:rsid w:val="00AC495C"/>
    <w:rsid w:val="00AD0A60"/>
    <w:rsid w:val="00AD6C20"/>
    <w:rsid w:val="00AE5FB5"/>
    <w:rsid w:val="00AE654A"/>
    <w:rsid w:val="00AF423A"/>
    <w:rsid w:val="00AF4AF4"/>
    <w:rsid w:val="00AF5817"/>
    <w:rsid w:val="00AF6EAD"/>
    <w:rsid w:val="00B01F5C"/>
    <w:rsid w:val="00B17D92"/>
    <w:rsid w:val="00B22632"/>
    <w:rsid w:val="00B26172"/>
    <w:rsid w:val="00B3410C"/>
    <w:rsid w:val="00B41493"/>
    <w:rsid w:val="00B41F1D"/>
    <w:rsid w:val="00B47017"/>
    <w:rsid w:val="00B51666"/>
    <w:rsid w:val="00B53E52"/>
    <w:rsid w:val="00B65696"/>
    <w:rsid w:val="00B67F7C"/>
    <w:rsid w:val="00B9030D"/>
    <w:rsid w:val="00B93313"/>
    <w:rsid w:val="00BA2D33"/>
    <w:rsid w:val="00BB5E4D"/>
    <w:rsid w:val="00BC4284"/>
    <w:rsid w:val="00BC64BD"/>
    <w:rsid w:val="00BD0A25"/>
    <w:rsid w:val="00BD7720"/>
    <w:rsid w:val="00BF0B81"/>
    <w:rsid w:val="00C026C8"/>
    <w:rsid w:val="00C0605D"/>
    <w:rsid w:val="00C07D46"/>
    <w:rsid w:val="00C11EEB"/>
    <w:rsid w:val="00C13976"/>
    <w:rsid w:val="00C22BD0"/>
    <w:rsid w:val="00C372CD"/>
    <w:rsid w:val="00C4162F"/>
    <w:rsid w:val="00C54A2D"/>
    <w:rsid w:val="00C610EA"/>
    <w:rsid w:val="00C6454E"/>
    <w:rsid w:val="00C93060"/>
    <w:rsid w:val="00C96E63"/>
    <w:rsid w:val="00CA044C"/>
    <w:rsid w:val="00CA66B8"/>
    <w:rsid w:val="00CB2AD7"/>
    <w:rsid w:val="00CC62D6"/>
    <w:rsid w:val="00CC69AD"/>
    <w:rsid w:val="00CD5AF3"/>
    <w:rsid w:val="00CE4132"/>
    <w:rsid w:val="00CE7E09"/>
    <w:rsid w:val="00CF478B"/>
    <w:rsid w:val="00CF545D"/>
    <w:rsid w:val="00CF6D5C"/>
    <w:rsid w:val="00D05409"/>
    <w:rsid w:val="00D14A0F"/>
    <w:rsid w:val="00D230F6"/>
    <w:rsid w:val="00D276B3"/>
    <w:rsid w:val="00D32253"/>
    <w:rsid w:val="00D3602F"/>
    <w:rsid w:val="00D412CF"/>
    <w:rsid w:val="00D61A7A"/>
    <w:rsid w:val="00D661EC"/>
    <w:rsid w:val="00D822A6"/>
    <w:rsid w:val="00D82737"/>
    <w:rsid w:val="00D86AC6"/>
    <w:rsid w:val="00D9671C"/>
    <w:rsid w:val="00D9687F"/>
    <w:rsid w:val="00DC137E"/>
    <w:rsid w:val="00DC3855"/>
    <w:rsid w:val="00DD31E8"/>
    <w:rsid w:val="00DE2118"/>
    <w:rsid w:val="00E132C1"/>
    <w:rsid w:val="00E24328"/>
    <w:rsid w:val="00E26257"/>
    <w:rsid w:val="00E318DC"/>
    <w:rsid w:val="00E33485"/>
    <w:rsid w:val="00E33E80"/>
    <w:rsid w:val="00E370A4"/>
    <w:rsid w:val="00E42834"/>
    <w:rsid w:val="00E4284B"/>
    <w:rsid w:val="00E43CD6"/>
    <w:rsid w:val="00E661F2"/>
    <w:rsid w:val="00E76054"/>
    <w:rsid w:val="00E856FD"/>
    <w:rsid w:val="00E9625A"/>
    <w:rsid w:val="00EA44A0"/>
    <w:rsid w:val="00EB22E9"/>
    <w:rsid w:val="00EB35D1"/>
    <w:rsid w:val="00EC44CD"/>
    <w:rsid w:val="00EE0859"/>
    <w:rsid w:val="00EE3111"/>
    <w:rsid w:val="00EE40AA"/>
    <w:rsid w:val="00EE4FB6"/>
    <w:rsid w:val="00EF5620"/>
    <w:rsid w:val="00EF7C7F"/>
    <w:rsid w:val="00F048B3"/>
    <w:rsid w:val="00F160F0"/>
    <w:rsid w:val="00F24514"/>
    <w:rsid w:val="00F25D33"/>
    <w:rsid w:val="00F27B98"/>
    <w:rsid w:val="00F30FDC"/>
    <w:rsid w:val="00F31610"/>
    <w:rsid w:val="00F33329"/>
    <w:rsid w:val="00F36D1A"/>
    <w:rsid w:val="00F45C55"/>
    <w:rsid w:val="00F57999"/>
    <w:rsid w:val="00F607C7"/>
    <w:rsid w:val="00F6301A"/>
    <w:rsid w:val="00F63F34"/>
    <w:rsid w:val="00F64EB3"/>
    <w:rsid w:val="00F65C27"/>
    <w:rsid w:val="00F819DE"/>
    <w:rsid w:val="00F91098"/>
    <w:rsid w:val="00F913D2"/>
    <w:rsid w:val="00F917C5"/>
    <w:rsid w:val="00F93B5C"/>
    <w:rsid w:val="00F97457"/>
    <w:rsid w:val="00F979C7"/>
    <w:rsid w:val="00F97B3F"/>
    <w:rsid w:val="00FA1DBF"/>
    <w:rsid w:val="00FC5FD6"/>
    <w:rsid w:val="00FD16AA"/>
    <w:rsid w:val="00FD75C0"/>
    <w:rsid w:val="00FE31B8"/>
    <w:rsid w:val="00FE3842"/>
    <w:rsid w:val="00FE4872"/>
    <w:rsid w:val="00FE6A37"/>
    <w:rsid w:val="00FF531A"/>
    <w:rsid w:val="00FF7C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rPr>
      <w:sz w:val="24"/>
      <w:szCs w:val="24"/>
      <w:lang w:eastAsia="en-US"/>
    </w:rPr>
  </w:style>
  <w:style w:type="paragraph" w:styleId="Cmsor3">
    <w:name w:val="heading 3"/>
    <w:basedOn w:val="Norml"/>
    <w:next w:val="Norml"/>
    <w:link w:val="Cmsor3Char"/>
    <w:unhideWhenUsed/>
    <w:qFormat/>
    <w:rsid w:val="004B6934"/>
    <w:pPr>
      <w:keepNext/>
      <w:ind w:left="705"/>
      <w:outlineLvl w:val="2"/>
    </w:pPr>
    <w:rPr>
      <w:rFonts w:eastAsia="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uiPriority w:val="34"/>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 w:type="character" w:customStyle="1" w:styleId="Cmsor3Char">
    <w:name w:val="Címsor 3 Char"/>
    <w:basedOn w:val="Bekezdsalapbettpusa"/>
    <w:link w:val="Cmsor3"/>
    <w:rsid w:val="004B6934"/>
    <w:rPr>
      <w:rFonts w:eastAsia="Times New Roman"/>
      <w:b/>
      <w:sz w:val="32"/>
    </w:rPr>
  </w:style>
  <w:style w:type="character" w:styleId="Kiemels2">
    <w:name w:val="Strong"/>
    <w:basedOn w:val="Bekezdsalapbettpusa"/>
    <w:uiPriority w:val="22"/>
    <w:qFormat/>
    <w:rsid w:val="00D822A6"/>
    <w:rPr>
      <w:b/>
      <w:bCs/>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146163048">
      <w:bodyDiv w:val="1"/>
      <w:marLeft w:val="0"/>
      <w:marRight w:val="0"/>
      <w:marTop w:val="0"/>
      <w:marBottom w:val="0"/>
      <w:divBdr>
        <w:top w:val="none" w:sz="0" w:space="0" w:color="auto"/>
        <w:left w:val="none" w:sz="0" w:space="0" w:color="auto"/>
        <w:bottom w:val="none" w:sz="0" w:space="0" w:color="auto"/>
        <w:right w:val="none" w:sz="0" w:space="0" w:color="auto"/>
      </w:divBdr>
    </w:div>
    <w:div w:id="1193762125">
      <w:bodyDiv w:val="1"/>
      <w:marLeft w:val="0"/>
      <w:marRight w:val="0"/>
      <w:marTop w:val="0"/>
      <w:marBottom w:val="0"/>
      <w:divBdr>
        <w:top w:val="none" w:sz="0" w:space="0" w:color="auto"/>
        <w:left w:val="none" w:sz="0" w:space="0" w:color="auto"/>
        <w:bottom w:val="none" w:sz="0" w:space="0" w:color="auto"/>
        <w:right w:val="none" w:sz="0" w:space="0" w:color="auto"/>
      </w:divBdr>
    </w:div>
    <w:div w:id="1339432424">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5">
          <w:marLeft w:val="0"/>
          <w:marRight w:val="0"/>
          <w:marTop w:val="0"/>
          <w:marBottom w:val="0"/>
          <w:divBdr>
            <w:top w:val="none" w:sz="0" w:space="0" w:color="auto"/>
            <w:left w:val="none" w:sz="0" w:space="0" w:color="auto"/>
            <w:bottom w:val="none" w:sz="0" w:space="0" w:color="auto"/>
            <w:right w:val="none" w:sz="0" w:space="0" w:color="auto"/>
          </w:divBdr>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48129123">
      <w:bodyDiv w:val="1"/>
      <w:marLeft w:val="0"/>
      <w:marRight w:val="0"/>
      <w:marTop w:val="0"/>
      <w:marBottom w:val="0"/>
      <w:divBdr>
        <w:top w:val="none" w:sz="0" w:space="0" w:color="auto"/>
        <w:left w:val="none" w:sz="0" w:space="0" w:color="auto"/>
        <w:bottom w:val="none" w:sz="0" w:space="0" w:color="auto"/>
        <w:right w:val="none" w:sz="0" w:space="0" w:color="auto"/>
      </w:divBdr>
    </w:div>
    <w:div w:id="1701396272">
      <w:bodyDiv w:val="1"/>
      <w:marLeft w:val="0"/>
      <w:marRight w:val="0"/>
      <w:marTop w:val="0"/>
      <w:marBottom w:val="0"/>
      <w:divBdr>
        <w:top w:val="none" w:sz="0" w:space="0" w:color="auto"/>
        <w:left w:val="none" w:sz="0" w:space="0" w:color="auto"/>
        <w:bottom w:val="none" w:sz="0" w:space="0" w:color="auto"/>
        <w:right w:val="none" w:sz="0" w:space="0" w:color="auto"/>
      </w:divBdr>
      <w:divsChild>
        <w:div w:id="813445526">
          <w:marLeft w:val="0"/>
          <w:marRight w:val="0"/>
          <w:marTop w:val="0"/>
          <w:marBottom w:val="0"/>
          <w:divBdr>
            <w:top w:val="none" w:sz="0" w:space="0" w:color="auto"/>
            <w:left w:val="none" w:sz="0" w:space="0" w:color="auto"/>
            <w:bottom w:val="none" w:sz="0" w:space="0" w:color="auto"/>
            <w:right w:val="none" w:sz="0" w:space="0" w:color="auto"/>
          </w:divBdr>
        </w:div>
        <w:div w:id="1578400539">
          <w:marLeft w:val="0"/>
          <w:marRight w:val="0"/>
          <w:marTop w:val="0"/>
          <w:marBottom w:val="0"/>
          <w:divBdr>
            <w:top w:val="none" w:sz="0" w:space="0" w:color="auto"/>
            <w:left w:val="none" w:sz="0" w:space="0" w:color="auto"/>
            <w:bottom w:val="none" w:sz="0" w:space="0" w:color="auto"/>
            <w:right w:val="none" w:sz="0" w:space="0" w:color="auto"/>
          </w:divBdr>
        </w:div>
      </w:divsChild>
    </w:div>
    <w:div w:id="1772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zbeszerzesfutar.hu/cpv_kodok.aspx?id=22015&amp;cod=45300000-0&amp;denumire=%c3%89p%c3%bcletszerel%c3%a9si-mu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zbeszerzesfutar.hu/cpv_kodok.aspx?id=22015&amp;cod=45300000-0&amp;denumire=%c3%89p%c3%bcletszerel%c3%a9si-mun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D7FCC-4190-4D34-8B24-937F6C2C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4317</Words>
  <Characters>29793</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szilvale</cp:lastModifiedBy>
  <cp:revision>3</cp:revision>
  <cp:lastPrinted>2017-12-01T10:15:00Z</cp:lastPrinted>
  <dcterms:created xsi:type="dcterms:W3CDTF">2017-12-07T13:03:00Z</dcterms:created>
  <dcterms:modified xsi:type="dcterms:W3CDTF">2017-12-07T13:05:00Z</dcterms:modified>
</cp:coreProperties>
</file>